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舞钢市欧晨钢铁贸易有限公司(舞钢实业公司)</w:t>
      </w:r>
    </w:p>
    <w:p>
      <w:pPr/>
      <w:r>
        <w:rPr/>
        <w:t xml:space="preserve">舞钢市欧晨钢铁贸易有限公司是舞阳钢铁公司*经销企业，同时与国内各大钢厂具有良好的供应关系。公司主要经营特宽特厚钢板、锅炉及压力容器用钢板、合金结构钢板、碳素钢、低合金高强度钢板、桥梁用钢板、高层建筑结构用钢、造船及采油平台用钢板、调质型高强钢，模具钢、耐磨钢板、管线钢等。公司常年具有大量*库存，材质多、规格全、价格优、发货快、信誉高。可按用户要求切割法兰及异形件，加工成品或半成品交货，并为客户安排运输。</w:t>
      </w:r>
    </w:p>
    <w:p/>
    <w:p/>
    <w:p>
      <w:pPr/>
      <w:r>
        <w:rPr/>
        <w:t xml:space="preserve">可供钢板</w:t>
      </w:r>
    </w:p>
    <w:p/>
    <w:p>
      <w:pPr/>
      <w:r>
        <w:rPr/>
        <w:t xml:space="preserve">规格范围：厚度8mm-650mm,宽度1500mm-4020mm,长度3000mm-18800mm,单重35吨。根据需求还可以切割更大规模的钢板。</w:t>
      </w:r>
    </w:p>
    <w:p/>
    <w:p>
      <w:pPr/>
      <w:r>
        <w:rPr/>
        <w:t xml:space="preserve">可附加要求：探伤、Z15-Z35厚度方向性能、高强度韧性等要求。正火、回火、正火+回火、热处理，高温拉伸以及冲击检验。</w:t>
      </w:r>
    </w:p>
    <w:p/>
    <w:p>
      <w:pPr/>
      <w:r>
        <w:rPr/>
        <w:t xml:space="preserve">供货标准：国标、冶标、美标AISI、ASME、ASTM、日标JIS、德标DIN、法标NF、英标BS、欧标EN等供货标准。</w:t>
      </w:r>
    </w:p>
    <w:p/>
    <w:p>
      <w:pPr/>
      <w:r>
        <w:rPr/>
        <w:t xml:space="preserve">船板已取得认证：DNV、ABS、GL、LR、BV、CCS、RINA、NK、KR等。</w:t>
      </w:r>
    </w:p>
    <w:p/>
    <w:p/>
    <w:p>
      <w:pPr/>
      <w:r>
        <w:rPr/>
        <w:t xml:space="preserve">钢板类别：</w:t>
      </w:r>
    </w:p>
    <w:p/>
    <w:p>
      <w:pPr/>
      <w:r>
        <w:rPr/>
        <w:t xml:space="preserve">压力容器及锅炉用钢板</w:t>
      </w:r>
    </w:p>
    <w:p/>
    <w:p>
      <w:pPr/>
      <w:r>
        <w:rPr/>
        <w:t xml:space="preserve">Q345R(正火),Q245R(正火),16MnDR,Q370R,(S)A515Gr60,(S)A515Gr65,(S)A515Gr70,</w:t>
      </w:r>
    </w:p>
    <w:p/>
    <w:p>
      <w:pPr/>
      <w:r>
        <w:rPr/>
        <w:t xml:space="preserve">(S)516Gr60,(S)516Gr65,(S)516Gr70,</w:t>
      </w:r>
    </w:p>
    <w:p/>
    <w:p>
      <w:pPr/>
      <w:r>
        <w:rPr/>
        <w:t xml:space="preserve">Q345R(HIC),Q345R(R-HIC),15MnNbR,15MnNiDR,15CrMoR,09MnNiDR,13MnNiMoNbR,P235GH,</w:t>
      </w:r>
    </w:p>
    <w:p/>
    <w:p>
      <w:pPr/>
      <w:r>
        <w:rPr/>
        <w:t xml:space="preserve">14Gr1MoR等众多材质</w:t>
      </w:r>
    </w:p>
    <w:p/>
    <w:p>
      <w:pPr/>
      <w:r>
        <w:rPr/>
        <w:t xml:space="preserve">低合金高强度钢板</w:t>
      </w:r>
    </w:p>
    <w:p/>
    <w:p>
      <w:pPr/>
      <w:r>
        <w:rPr/>
        <w:t xml:space="preserve">Q345A,Q345B,Q345C,Q345D,Q345E,Q390,Q420,Q460,Q690,A709Gr50,S420N,S460N,SM490B,</w:t>
      </w:r>
    </w:p>
    <w:p/>
    <w:p>
      <w:pPr/>
      <w:r>
        <w:rPr/>
        <w:t xml:space="preserve">St52-3,S275JR,WH60,WH70,SM490,Q550CFC,15GrMo,20GrMo,12GrMoVNi,42GrMo等。</w:t>
      </w:r>
    </w:p>
    <w:p/>
    <w:p>
      <w:pPr/>
      <w:r>
        <w:rPr/>
        <w:t xml:space="preserve">碳素结构钢板</w:t>
      </w:r>
    </w:p>
    <w:p/>
    <w:p>
      <w:pPr/>
      <w:r>
        <w:rPr/>
        <w:t xml:space="preserve">SS400,A36,SM400,St37-2,SA283GrA,S235J,S235JO,S235J2等</w:t>
      </w:r>
    </w:p>
    <w:p/>
    <w:p>
      <w:pPr/>
      <w:r>
        <w:rPr/>
        <w:t xml:space="preserve">造船海上平台及桥梁用钢板</w:t>
      </w:r>
    </w:p>
    <w:p/>
    <w:p>
      <w:pPr/>
      <w:r>
        <w:rPr/>
        <w:t xml:space="preserve"> AH32,AH36,AH40,DH32,DH40,DH36,EH36,EH40,FH32,FH36等</w:t>
      </w:r>
    </w:p>
    <w:p/>
    <w:p>
      <w:pPr/>
      <w:r>
        <w:rPr/>
        <w:t xml:space="preserve">耐磨钢板</w:t>
      </w:r>
    </w:p>
    <w:p/>
    <w:p>
      <w:pPr/>
      <w:r>
        <w:rPr/>
        <w:t xml:space="preserve">NM360,NM400,NM450,NM500等</w:t>
      </w:r>
    </w:p>
    <w:p>
      <w:pPr/>
      <w:r>
        <w:rPr/>
        <w:t xml:space="preserve">主营产品：Q345R(正火),Q245R(正火),16MnDR,Q370R,(S)A515Gr60,(S)A5</w:t>
      </w:r>
    </w:p>
    <w:p>
      <w:pPr/>
      <w:r>
        <w:rPr/>
        <w:t xml:space="preserve">主要产品：Q345R正火,Q245R正火,16MnDR,Q370R</w:t>
      </w:r>
    </w:p>
    <w:p>
      <w:pPr/>
      <w:r>
        <w:rPr/>
        <w:t xml:space="preserve">注册时间：2017-03-14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河南 平顶山市</w:t>
      </w:r>
    </w:p>
    <w:p>
      <w:pPr/>
      <w:r>
        <w:rPr/>
        <w:t xml:space="preserve">企业地址：舞钢市寺坡一品天下B座2501室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品牌名称：舞钢</w:t>
      </w:r>
    </w:p>
    <w:p>
      <w:pPr/>
      <w:r>
        <w:rPr/>
        <w:t xml:space="preserve">企业人数：20</w:t>
      </w:r>
    </w:p>
    <w:p>
      <w:pPr/>
      <w:r>
        <w:rPr/>
        <w:t xml:space="preserve">注册资本：2000</w:t>
      </w:r>
    </w:p>
    <w:p>
      <w:pPr/>
      <w:r>
        <w:rPr/>
        <w:t xml:space="preserve">营业额：10000</w:t>
      </w:r>
    </w:p>
    <w:p>
      <w:pPr/>
      <w:r>
        <w:rPr/>
        <w:t xml:space="preserve">法人代表：任丽平</w:t>
      </w:r>
    </w:p>
    <w:p>
      <w:pPr/>
      <w:r>
        <w:rPr/>
        <w:t xml:space="preserve">手机号：18239759890</w:t>
      </w:r>
    </w:p>
    <w:p>
      <w:pPr/>
      <w:r>
        <w:rPr/>
        <w:t xml:space="preserve">联系人：宋伟</w:t>
      </w:r>
    </w:p>
    <w:p>
      <w:pPr/>
      <w:r>
        <w:rPr/>
        <w:t xml:space="preserve">邮箱：18239759890@139.com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https://www.yyzq.team/post/169024.html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舞钢市欧晨钢铁贸易有限公司(舞钢实业公司)</dc:title>
  <dc:description>仅供学习交流使用、请勿用途非法用途。违者后果自负！</dc:description>
  <dc:subject>https://www.yyzq.team/post/169024.html</dc:subject>
  <cp:keywords>企业名录,Q345R</cp:keywords>
  <cp:category>企业名录</cp:category>
  <cp:lastModifiedBy>一叶知秋</cp:lastModifiedBy>
  <dcterms:created xsi:type="dcterms:W3CDTF">2024-09-21T13:35:28+08:00</dcterms:created>
  <dcterms:modified xsi:type="dcterms:W3CDTF">2024-09-21T13:35:28+08:00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