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焦点供应链服务有限公司</w:t></w:r></w:p><w:p><w:pPr/><w:r><w:rPr/><w:t xml:space="preserve">????百卓工业品商城是百卓采购网（）自营的工业品采购商城。提供安防清洁、电气工程?、办公仓储?、机械零部件、工具类、仪器仪表及金属加工6大品类，超过10万种工业备品备件耗材商品，为企事业单位提供高效、透明、*、价廉的MRO一站式集中采购服务。由焦点供应链服务有限公司提供完善的物流配送服务。?<br>　　百卓工业品商城为您提供*的服务，商城使命致力于为客户降低采购成本。自营商城官方保证保障*，提供工业品*选型，保证如期发货，并可提供增值税专用  焦点供应链服务有限公司是一家私营有限责任公司，注册资本为5000万，法人代表—，所在地区位于江苏苏州市,我们以诚信、实力和质量获得业界的高度认可，坚持以客户为核心，“质量到位、服务*”的经营理念为广大客户提供*的服务。欢迎各界朋友莅临焦点供应链服务有限公司参观、指导和业务洽谈。您如果对我们感兴趣的话，可以直接联系我们或者留下联系方式。联系人郁先生，手机：，联系地址：江苏苏州市工业园区旺墩路建屋大厦188号708室。</w:t></w:r></w:p><w:p><w:pPr/><w:r><w:rPr/><w:t xml:space="preserve">主营产品：销售：化工产品及原料、煤炭、钢铁及其制品、有色金属及其制品、矿产品、纺织品及原料、橡塑制品及原料、服</w:t></w:r></w:p><w:p><w:pPr/><w:r><w:rPr/><w:t xml:space="preserve">主要产品：</w:t></w:r></w:p><w:p><w:pPr/><w:r><w:rPr/><w:t xml:space="preserve">注册时间：2015-12-21 11:26:49</w:t></w:r></w:p><w:p><w:pPr/><w:r><w:rPr/><w:t xml:space="preserve">经营模式：贸易型</w:t></w:r></w:p><w:p><w:pPr/><w:r><w:rPr/><w:t xml:space="preserve">注册地址：中国 江苏 苏州市</w:t></w:r></w:p><w:p><w:pPr/><w:r><w:rPr/><w:t xml:space="preserve">企业地址：苏州工业园区旺墩路建屋大厦188号708室</w:t></w:r></w:p><w:p><w:pPr/><w:r><w:rPr/><w:t xml:space="preserve">企业类型：私营有限责任公司</w:t></w:r></w:p><w:p><w:pPr/><w:r><w:rPr/><w:t xml:space="preserve">品牌名称：</w:t></w:r></w:p><w:p><w:pPr/><w:r><w:rPr/><w:t xml:space="preserve">企业人数：0</w:t></w:r></w:p><w:p><w:pPr/><w:r><w:rPr/><w:t xml:space="preserve">注册资本：5000</w:t></w:r></w:p><w:p><w:pPr/><w:r><w:rPr/><w:t xml:space="preserve">营业额：0</w:t></w:r></w:p><w:p><w:pPr/><w:r><w:rPr/><w:t xml:space="preserve">法人代表：—</w:t></w:r></w:p><w:p><w:pPr/><w:r><w:rPr/><w:t xml:space="preserve">手机号：15951003862</w:t></w:r></w:p><w:p><w:pPr/><w:r><w:rPr/><w:t xml:space="preserve">联系人：郁先生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https://www.yyzq.team/post/92988.html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29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焦点供应链服务有限公司</dc:title>
  <dc:description>仅供学习交流使用、请勿用途非法用途。违者后果自负！</dc:description>
  <dc:subject>https://www.yyzq.team/post/92988.html</dc:subject>
  <cp:keywords>企业名录,销售：化工产品及原料,煤炭,钢铁及其制品,有色金属及其制品,矿产品,纺织品及原料,橡塑制品及原料,服,贸易型公司</cp:keywords>
  <cp:category>企业名录</cp:category>
  <cp:lastModifiedBy>一叶知秋</cp:lastModifiedBy>
  <dcterms:created xsi:type="dcterms:W3CDTF">2024-09-20T17:21:25+08:00</dcterms:created>
  <dcterms:modified xsi:type="dcterms:W3CDTF">2024-09-20T17:21:25+08:00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