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上海鲁康金属材料有限公司</w:t>
      </w:r>
    </w:p>
    <w:p>
      <w:pPr/>
      <w:r>
        <w:rPr/>
        <w:t xml:space="preserve">我公司主要生产1100、1050、1060、3003、3a24、5052、5083、.5784、6061、6063以上系列的铝板，花纹铝板，铝卷，铝带等系列铝板带产品。  其中;1060系列，3003系列、5052系列、6061系列多次出口到欧美国家，质量通过国际体系认证。  规格如下：可以生产厚度：0.2mm-200mm之间            宽度：20mm-2200mm之间            长度：100mm-10000mm之间上海鲁康金属材料有限公司 上海铝板总批发，绝对厂价，免费送货。 我公司筹建于2003年，注册于上海市嘉定区方德路311弄。为适应公司规模日益扩大和市场发展的需要，常备库存2000余吨。销售完全执行出厂价。公司自备多部运输车辆，能够确保货物安全及时送达。江、浙、沪、免费送货。公司现有1系、3系、5系等多种系列和各种规格的纯铝板、铝卷、合金铝板、铝花纹板、轧花板。如订特殊规格，5-7天可到货。 总公司现有2050mm冷轧机一台，1650mm冷轧机两台，1650mm拉弯矫直机两台。薄可生产0.15mm，宽可生产1930mm，长度不限。公司采用国外先进技术和生产工艺，产品外观平整光洁，厚度及长宽公差小，抗拉强度和延伸率能满足不同客户的需要，测试设备齐全，产品各项指标均能达到国家标准和国际标准。 经营方针：全力打造鑫优康品牌，确保用户满意，坚持质量*，服务至上。 公司宗旨：别人无我有，别人有我优。同等质量价格低，实行三包，免费送货。欢迎各界人士来电来函洽谈业务，鑫优康愿与您互惠互利，达到共赢，同铸辉煌，共创美好未来！电话：传真：联系人：潘先生手机:18917005</w:t>
      </w:r>
    </w:p>
    <w:p>
      <w:pPr/>
      <w:r>
        <w:rPr/>
        <w:t xml:space="preserve">主营产品：铝板，花纹铝板，合金铝板</w:t>
      </w:r>
    </w:p>
    <w:p>
      <w:pPr/>
      <w:r>
        <w:rPr/>
        <w:t xml:space="preserve">主要产品：铝板</w:t>
      </w:r>
    </w:p>
    <w:p>
      <w:pPr/>
      <w:r>
        <w:rPr/>
        <w:t xml:space="preserve">注册时间：2009-11-12 11:19:43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企业地址：上海市嘉定区方德路311弄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品牌名称：鲁康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法人代表：潘永林</w:t>
      </w:r>
    </w:p>
    <w:p>
      <w:pPr/>
      <w:r>
        <w:rPr/>
        <w:t xml:space="preserve">手机号：18917005578</w:t>
      </w:r>
    </w:p>
    <w:p>
      <w:pPr/>
      <w:r>
        <w:rPr/>
        <w:t xml:space="preserve">联系人：潘永林</w:t>
      </w:r>
    </w:p>
    <w:p>
      <w:pPr/>
      <w:r>
        <w:rPr/>
        <w:t xml:space="preserve">邮箱：59505578@163.com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https://www.yyzq.team/post/209526.html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5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上海鲁康金属材料有限公司</dc:title>
  <dc:description>仅供学习交流使用、请勿用途非法用途。违者后果自负！</dc:description>
  <dc:subject>https://www.yyzq.team/post/209526.html</dc:subject>
  <cp:keywords>企业名录,铝板,花纹铝板,合金铝板,生产型公司</cp:keywords>
  <cp:category>企业名录</cp:category>
  <cp:lastModifiedBy>一叶知秋</cp:lastModifiedBy>
  <dcterms:created xsi:type="dcterms:W3CDTF">2024-09-21T03:17:43+08:00</dcterms:created>
  <dcterms:modified xsi:type="dcterms:W3CDTF">2024-09-21T03:17:43+08:00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