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桐城市成丰装饰材料有限公司</w:t></w:r></w:p><w:p><w:pPr/><w:r><w:rPr/><w:t xml:space="preserve">????桐城市成丰装饰材料有限公司是一家*制造熟胶粉的企业，成丰建材以产品性能为发展的核心，技术创新为发展的动力，在业内取得良好的口碑。?<br>????成丰建材把环保作为产品的基本要求，在此基础上制造性能更*的涂料系列产品，主要涵盖：防水涂料，防水建材、建筑涂料与油漆、建筑外立面装饰材料、?建筑粘接剂等应用于现代化建筑的各种化工建材。<br>????成丰建材坚持以技术创新引领行业发展，以*服务引领消费潮流的理念将成丰建材的品牌树立成为行业  桐城市成丰装饰材料有限公司是一家有限责任公司，注册资本为50万，法人代表刘俊，所在地区位于安徽安庆市,我们以诚信、实力和质量获得业界的高度认可，坚持以客户为核心，“质量到位、服务*”的经营理念为广大客户提供*的服务。欢迎各界朋友莅临桐城市成丰装饰材料有限公司参观、指导和业务洽谈。您如果对我们感兴趣的话，可以直接联系我们或者留下联系方式。联系人刘俊，电话： ，手机：，传真：，联系地址：安徽安庆市桐城市经济开发区和平路。</w:t></w:r></w:p><w:p><w:pPr/><w:r><w:rPr/><w:t xml:space="preserve">主营产品：装饰材料生产、销售（以上经营不含国家法律、法规和决定的行政许可项目）。</w:t></w:r></w:p><w:p><w:pPr/><w:r><w:rPr/><w:t xml:space="preserve">主要产品：</w:t></w:r></w:p><w:p><w:pPr/><w:r><w:rPr/><w:t xml:space="preserve">注册时间：2015-12-25 15:04:21</w:t></w:r></w:p><w:p><w:pPr/><w:r><w:rPr/><w:t xml:space="preserve">经营模式：生产型</w:t></w:r></w:p><w:p><w:pPr/><w:r><w:rPr/><w:t xml:space="preserve">注册地址：中国 安徽 安庆市</w:t></w:r></w:p><w:p><w:pPr/><w:r><w:rPr/><w:t xml:space="preserve">企业地址：桐城市经济开发区和平路</w:t></w:r></w:p><w:p><w:pPr/><w:r><w:rPr/><w:t xml:space="preserve">企业类型：有限责任公司</w:t></w:r></w:p><w:p><w:pPr/><w:r><w:rPr/><w:t xml:space="preserve">品牌名称：</w:t></w:r></w:p><w:p><w:pPr/><w:r><w:rPr/><w:t xml:space="preserve">企业人数：0</w:t></w:r></w:p><w:p><w:pPr/><w:r><w:rPr/><w:t xml:space="preserve">注册资本：50</w:t></w:r></w:p><w:p><w:pPr/><w:r><w:rPr/><w:t xml:space="preserve">营业额：0</w:t></w:r></w:p><w:p><w:pPr/><w:r><w:rPr/><w:t xml:space="preserve">法人代表：刘俊</w:t></w:r></w:p><w:p><w:pPr/><w:r><w:rPr/><w:t xml:space="preserve">手机号：18958118925</w:t></w:r></w:p><w:p><w:pPr/><w:r><w:rPr/><w:t xml:space="preserve">联系人：刘俊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https://www.yyzq.team/post/150734.html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07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桐城市成丰装饰材料有限公司</dc:title>
  <dc:description>仅供学习交流使用、请勿用途非法用途。违者后果自负！</dc:description>
  <dc:subject>https://www.yyzq.team/post/150734.html</dc:subject>
  <cp:keywords>企业名录,装饰材料生产,销售（以上经营不含国家法律,法规和决定的行政许可项目）。,生产型公司</cp:keywords>
  <cp:category>企业名录</cp:category>
  <cp:lastModifiedBy>一叶知秋</cp:lastModifiedBy>
  <dcterms:created xsi:type="dcterms:W3CDTF">2024-09-21T17:39:12+08:00</dcterms:created>
  <dcterms:modified xsi:type="dcterms:W3CDTF">2024-09-21T17:39:12+08:00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