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杭州万景新材料有限公司</w:t>
      </w:r>
    </w:p>
    <w:p>
      <w:pPr/>
      <w:r>
        <w:rPr/>
        <w:t xml:space="preserve">杭州万景新材料有限公司是一家从事纳米技术研究、生产以及应用的高新技术企业。公司现有*技术人员170名，其中长期从事新材料技术研发、检测、工艺设计、项目产业化等本科、硕士、博士*技术人员40人，并与浙江大学、桂林理工大学、华中师范大学、日本北海道大学、东北林大、哈工大、合工大等国内外知名高校建立了产学研合作关系，形成了一支由知名高校教授及博士为主体的新材料研究开发团队；我公司已和日本北海道大学成立纳米新材料研发中心，并互派技术人员进行交流、研发、合作。凭借着实力强大的新材料研发团队，公司现有授权发明专利7项，受理专利12项，研发了60余项新材料、纳米材料的应用技术。其中高纯纳米氧化铝、超活性高分散氧化钛、高纯氧化锆等6个产品被认定高新技术产品，制定了纳米氧化铝国家标准，通过了ISO9001:2008，ISO14001:2004双认证，并获得了国家中小企业创新基金项目、科技部火炬计划项目等。</w:t>
      </w:r>
    </w:p>
    <w:p/>
    <w:p>
      <w:pPr/>
      <w:r>
        <w:rPr/>
        <w:t xml:space="preserve">   </w:t>
      </w:r>
    </w:p>
    <w:p/>
    <w:p>
      <w:pPr/>
      <w:r>
        <w:rPr/>
        <w:t xml:space="preserve"> 杭州万景新材料有限公司研发和销售中心设在杭州，生产工厂在安徽宣城（晶瑞新材料）。本公司是国内高纯氧化物、超细材料集中生产基地。公司拥有年产800吨纳米三氧化二铝；2000吨5N高纯三氧化二铝其系列产品；年产600吨纳米二氧化钛生产线；200吨高催化活性纳米二氧化钛其系列产品； 年产1000吨超细二氧化锆及其系列产品；年产3000吨纳米二氧化硅系列产品；年产高纯纳米氧化镁800吨；高纯纳米氧化铈500吨；高纯纳米氧化锌600吨；纳米氧化铜200吨；年产200吨纳米无机抗菌剂及其系列产品，。</w:t>
      </w:r>
    </w:p>
    <w:p/>
    <w:p/>
    <w:p>
      <w:pPr/>
      <w:r>
        <w:rPr/>
        <w:t xml:space="preserve">产品已经广泛用于信息通讯、航空航天、军事、电池、涂料、空气治理、橡胶、油墨、塑料、化妆品、食品、医药、服装等领域。深受国内外广大客户好评。</w:t>
      </w:r>
    </w:p>
    <w:p/>
    <w:p>
      <w:pPr/>
      <w:r>
        <w:rPr/>
        <w:t xml:space="preserve"> 主要产品：纳米氧化铝，纳米二氧化钛，纳米二氧化硅，纳米氧化锆，纳米氧化镁，纳米氧化铜，纳米氧化锌，纳米氧化铈，纳米ATO粉，纳米银抗菌剂，甜菜碱，光触媒，无机保温涂料等</w:t>
      </w:r>
    </w:p>
    <w:p/>
    <w:p>
      <w:pPr/>
      <w:r>
        <w:rPr/>
        <w:t xml:space="preserve">地址：    杭州拱墅区祥园路28号  310011    销售部经理 徐经理</w:t>
      </w:r>
    </w:p>
    <w:p/>
    <w:p>
      <w:pPr/>
      <w:r>
        <w:rPr/>
        <w:t xml:space="preserve">旺旺：杭州万景新材料</w:t>
      </w:r>
    </w:p>
    <w:p>
      <w:pPr/>
      <w:r>
        <w:rPr/>
        <w:t xml:space="preserve">主营产品：用于信息通讯、航空航天、军事、电池、涂料、空气治理、橡胶、油墨、塑料、化妆品、食品、医药、服装等领域</w:t>
      </w:r>
    </w:p>
    <w:p>
      <w:pPr/>
      <w:r>
        <w:rPr/>
        <w:t xml:space="preserve">主要产品：纳米氧化铝，纳米二氧化钛，纳米二氧化硅，纳米氧化锆，纳米氧化镁</w:t>
      </w:r>
    </w:p>
    <w:p>
      <w:pPr/>
      <w:r>
        <w:rPr/>
        <w:t xml:space="preserve">注册时间：2005-07-06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企业地址：浙江省杭州市拱墅区祥园路28号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品牌名称：万景</w:t>
      </w:r>
    </w:p>
    <w:p>
      <w:pPr/>
      <w:r>
        <w:rPr/>
        <w:t xml:space="preserve">企业人数：0</w:t>
      </w:r>
    </w:p>
    <w:p>
      <w:pPr/>
      <w:r>
        <w:rPr/>
        <w:t xml:space="preserve">注册资本：51</w:t>
      </w:r>
    </w:p>
    <w:p>
      <w:pPr/>
      <w:r>
        <w:rPr/>
        <w:t xml:space="preserve">营业额：0</w:t>
      </w:r>
    </w:p>
    <w:p>
      <w:pPr/>
      <w:r>
        <w:rPr/>
        <w:t xml:space="preserve">法人代表：徐进</w:t>
      </w:r>
    </w:p>
    <w:p>
      <w:pPr/>
      <w:r>
        <w:rPr/>
        <w:t xml:space="preserve">手机号：18958007457</w:t>
      </w:r>
    </w:p>
    <w:p>
      <w:pPr/>
      <w:r>
        <w:rPr/>
        <w:t xml:space="preserve">联系人：崔小姐</w:t>
      </w:r>
    </w:p>
    <w:p>
      <w:pPr/>
      <w:r>
        <w:rPr/>
        <w:t xml:space="preserve">邮箱：veking513@163.com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https://www.yyzq.team/post/42315.html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23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杭州万景新材料有限公司</dc:title>
  <dc:description>仅供学习交流使用、请勿用途非法用途。违者后果自负！</dc:description>
  <dc:subject>https://www.yyzq.team/post/42315.html</dc:subject>
  <cp:keywords>企业名录,用于信息通讯,航空航天,军事,电池,涂料,空气治理,橡胶,油墨,塑料,化妆品,食品,医药,服装等领域,生产型公司</cp:keywords>
  <cp:category>企业名录</cp:category>
  <cp:lastModifiedBy>一叶知秋</cp:lastModifiedBy>
  <dcterms:created xsi:type="dcterms:W3CDTF">2024-09-21T04:36:57+08:00</dcterms:created>
  <dcterms:modified xsi:type="dcterms:W3CDTF">2024-09-21T04:36:57+08:00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