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上海市注册公司科技创业平台官网查询 </w:t>
      </w:r>
    </w:p>
    <w:p>
      <w:pPr/>
      <w:r>
        <w:rPr/>
        <w:t xml:space="preserve">上海市注册公司科技创业平台官网查询指南</w:t>
      </w:r>
    </w:p>
    <w:p>
      <w:pPr/>
      <w:r>
        <w:rPr/>
        <w:t xml:space="preserve">随着我国经济的高速发展，越来越多的创业者选择在上海注册公司，投身科技创业的大潮。为了方便创业者了解相关政策和流程，本文将为您详细介绍如何通过上海市注册公司科技创业平台官网进行查询。</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一、平台简介</w:t>
      </w:r>
    </w:p>
    <w:p>
      <w:pPr/>
      <w:r>
        <w:rPr/>
        <w:t xml:space="preserve">上海市注册公司科技创业平台是上海市市场监督管理局、上海市科学技术委员会等相关部门联合推出的公共服务平台。该平台旨在为创业者提供一站式服务，包括公司注册、政策咨询、创业指导、融资对接等。</w:t>
      </w:r>
    </w:p>
    <w:p>
      <w:pPr/>
      <w:r>
        <w:rPr/>
        <w:t xml:space="preserve">二、官网查询流程</w:t>
      </w:r>
    </w:p>
    <w:p>
      <w:pPr>
        <w:numPr>
          <w:ilvl w:val="0"/>
          <w:numId w:val="1"/>
        </w:numPr>
      </w:pPr>
      <w:r>
        <w:rPr/>
        <w:t xml:space="preserve">打开浏览器，输入网址：</w:t>
      </w:r>
      <w:hyperlink r:id="rId8" w:history="1">
        <w:r>
          <w:rPr/>
          <w:t xml:space="preserve">http://www.shgs.gov.cn/（上海市注册公司科技创业平台官网</w:t>
        </w:r>
      </w:hyperlink>
      <w:r>
        <w:rPr/>
        <w:t xml:space="preserve">）。</w:t>
      </w:r>
    </w:p>
    <w:p>
      <w:pPr>
        <w:numPr>
          <w:ilvl w:val="0"/>
          <w:numId w:val="1"/>
        </w:numPr>
      </w:pPr>
      <w:r>
        <w:rPr/>
        <w:t xml:space="preserve">在首页点击“企业注册”模块，进入企业注册页面。</w:t>
      </w:r>
    </w:p>
    <w:p>
      <w:pPr>
        <w:numPr>
          <w:ilvl w:val="0"/>
          <w:numId w:val="1"/>
        </w:numPr>
      </w:pPr>
      <w:r>
        <w:rPr/>
        <w:t xml:space="preserve">选择“企业设立登记”或“企业名称预先核准”，根据您的需求进行操作。</w:t>
      </w:r>
    </w:p>
    <w:p>
      <w:pPr>
        <w:numPr>
          <w:ilvl w:val="0"/>
          <w:numId w:val="1"/>
        </w:numPr>
      </w:pPr>
      <w:r>
        <w:rPr/>
        <w:t xml:space="preserve">在企业设立登记页面，您可以选择以下查询方式：</w:t>
      </w:r>
      <w:r>
        <w:rPr/>
        <w:t xml:space="preserve">a. 按企业名称查询：输入企业名称，点击“查询”按钮，即可查询到相关信息。</w:t>
      </w:r>
      <w:r>
        <w:rPr/>
        <w:t xml:space="preserve">b. 按注册号查询：输入企业注册号，点击“查询”按钮，即可查询到相关信息。</w:t>
      </w:r>
      <w:r>
        <w:rPr/>
        <w:t xml:space="preserve">c. 按法定代表人查询：输入法定代表人姓名，点击“查询”按钮，即可查询到相关信息。</w:t>
      </w:r>
      <w:r>
        <w:rPr/>
        <w:t xml:space="preserve">d. 按注册资本查询：输入注册资本范围，点击“查询”按钮，即可查询到相关信息。</w:t>
      </w:r>
    </w:p>
    <w:p>
      <w:pPr>
        <w:numPr>
          <w:ilvl w:val="0"/>
          <w:numId w:val="1"/>
        </w:numPr>
      </w:pPr>
      <w:r>
        <w:rPr/>
        <w:t xml:space="preserve">在企业名称预先核准页面，您可以选择以下查询方式：</w:t>
      </w:r>
      <w:r>
        <w:rPr/>
        <w:t xml:space="preserve">a. 按企业名称查询：输入企业名称，点击“查询”按钮，即可查询到相关信息。</w:t>
      </w:r>
      <w:r>
        <w:rPr/>
        <w:t xml:space="preserve">b. 按法定代表人查询：输入法定代表人姓名，点击“查询”按钮，即可查询到相关信息。</w:t>
      </w:r>
      <w:r>
        <w:rPr/>
        <w:t xml:space="preserve">c. 按注册资本查询：输入注册资本范围，点击“查询”按钮，即可查询到相关信息。</w:t>
      </w:r>
    </w:p>
    <w:p>
      <w:pPr/>
      <w:r>
        <w:rPr/>
        <w:t xml:space="preserve">三、官网查询内容</w:t>
      </w:r>
    </w:p>
    <w:p>
      <w:pPr>
        <w:numPr>
          <w:ilvl w:val="0"/>
          <w:numId w:val="2"/>
        </w:numPr>
      </w:pPr>
      <w:r>
        <w:rPr/>
        <w:t xml:space="preserve">企业注册信息：包括企业名称、注册号、法定代表人、注册资本、成立日期、经营范围等。</w:t>
      </w:r>
    </w:p>
    <w:p>
      <w:pPr>
        <w:numPr>
          <w:ilvl w:val="0"/>
          <w:numId w:val="2"/>
        </w:numPr>
      </w:pPr>
      <w:r>
        <w:rPr/>
        <w:t xml:space="preserve">企业名称预先核准信息：包括企业名称、核准日期、核准状态等。</w:t>
      </w:r>
    </w:p>
    <w:p>
      <w:pPr>
        <w:numPr>
          <w:ilvl w:val="0"/>
          <w:numId w:val="2"/>
        </w:numPr>
      </w:pPr>
      <w:r>
        <w:rPr/>
        <w:t xml:space="preserve">政策法规：包括最新政策法规、通知公告、政策解读等。</w:t>
      </w:r>
    </w:p>
    <w:p>
      <w:pPr>
        <w:numPr>
          <w:ilvl w:val="0"/>
          <w:numId w:val="2"/>
        </w:numPr>
      </w:pPr>
      <w:r>
        <w:rPr/>
        <w:t xml:space="preserve">创业指导：包括创业培训、创业大赛、创业孵化器等。</w:t>
      </w:r>
    </w:p>
    <w:p>
      <w:pPr>
        <w:numPr>
          <w:ilvl w:val="0"/>
          <w:numId w:val="2"/>
        </w:numPr>
      </w:pPr>
      <w:r>
        <w:rPr/>
        <w:t xml:space="preserve">融资对接：包括融资政策、融资指南、融资平台等。</w:t>
      </w:r>
    </w:p>
    <w:p>
      <w:pPr/>
      <w:r>
        <w:rPr/>
        <w:t xml:space="preserve">四、注意事项</w:t>
      </w:r>
    </w:p>
    <w:p>
      <w:pPr>
        <w:numPr>
          <w:ilvl w:val="0"/>
          <w:numId w:val="3"/>
        </w:numPr>
      </w:pPr>
      <w:r>
        <w:rPr/>
        <w:t xml:space="preserve">在查询过程中，请注意输入正确的企业名称、注册号、法定代表人等信息。</w:t>
      </w:r>
    </w:p>
    <w:p>
      <w:pPr>
        <w:numPr>
          <w:ilvl w:val="0"/>
          <w:numId w:val="3"/>
        </w:numPr>
      </w:pPr>
      <w:r>
        <w:rPr/>
        <w:t xml:space="preserve">若查询结果为空，可能是因为企业尚未注册或信息未公开。</w:t>
      </w:r>
    </w:p>
    <w:p>
      <w:pPr>
        <w:numPr>
          <w:ilvl w:val="0"/>
          <w:numId w:val="3"/>
        </w:numPr>
      </w:pPr>
      <w:r>
        <w:rPr/>
        <w:t xml:space="preserve">如有疑问，可拨打上海市注册公司科技创业平台咨询电话：12318。</w:t>
      </w:r>
    </w:p>
    <w:p>
      <w:pPr/>
      <w:r>
        <w:rPr/>
        <w:t xml:space="preserve">通过上海市注册公司科技创业平台官网，创业者可以轻松查询企业注册信息、政策法规、创业指导、融资对接等内容。希望本文对您有所帮助，祝您在上海创业之路上一帆风顺！</w:t>
      </w:r>
    </w:p>
    <w:p>
      <w:pPr/>
      <w:r>
        <w:rPr/>
        <w:t xml:space="preserve">文章地址：</w:t>
      </w:r>
      <w:hyperlink r:id="rId9" w:history="1">
        <w:r>
          <w:rPr/>
          <w:t xml:space="preserve">https://www.yyzq.team/post/400405.html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A480C6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E83391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06DFF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hgs.gov.cn/&#65288;&#19978;&#28023;&#24066;&#27880;&#20876;&#20844;&#21496;&#31185;&#25216;&#21019;&#19994;&#24179;&#21488;&#23448;&#32593;" TargetMode="External"/><Relationship Id="rId9" Type="http://schemas.openxmlformats.org/officeDocument/2006/relationships/hyperlink" Target="https://www.yyzq.team/post/4004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上海市注册公司科技创业平台官网查询 </dc:title>
  <dc:description>仅供学习交流使用、请勿用途非法用途。违者后果自负！</dc:description>
  <dc:subject>https://www.yyzq.team/post/400405.html</dc:subject>
  <cp:keywords>查询,创业,上海市,注册公司,企业</cp:keywords>
  <cp:category>注册公司</cp:category>
  <cp:lastModifiedBy>一叶知秋</cp:lastModifiedBy>
  <dcterms:created xsi:type="dcterms:W3CDTF">2024-09-20T20:35:32+08:00</dcterms:created>
  <dcterms:modified xsi:type="dcterms:W3CDTF">2024-09-20T20:35:32+08:00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