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广州市古玛装饰材料有限公司</w:t>
      </w:r>
    </w:p>
    <w:p>
      <w:pPr/>
      <w:r>
        <w:rPr/>
        <w:t xml:space="preserve">古玛品牌																																														　　秉承玛雅文化石艺精髓，采用美国、日本、新西兰等国客户提供的原始石样直接翻模浇注，结合高性能的新型复合材料工艺配方，广州市古玛装饰材料有限公司生产的“古玛”文化石不但纹理、色泽宛若天成，而且强度高、吸水率低、干缩率低、抗冻融性好、容重低、不含放射性物质，完全能应付南北方各种复杂的户外环境，是少数能生产外墙用人造文化石的厂家之一。   采用公司掌握的*生产技术，我们还生产供燃气壁炉、烧烤炉使用的仿真木柴、木炭，外形逼真，高温烧灼不变色、不变形。能完美再现传统壁炉、烧烤炉温馨怀旧的浪漫氛围。  公司发起人是毕业于材料*、并从事艺术装饰建材生产、研究二十余年的材料专家，自主的技术强化了公司的技术实力，长期加盟的艺术专才是公司产品艺术化的可靠保证。凭借自身实力，公司将不断推陈出新，为用户提供更多艺术品位高、理化性能好的艺术装饰用品。</w:t>
      </w:r>
    </w:p>
    <w:p>
      <w:pPr/>
      <w:r>
        <w:rPr/>
        <w:t xml:space="preserve">主营产品：水泥混凝土装饰制品制造;轻质建筑材料制造;生产砂浆;建筑工程后期装饰、装修和清理;房屋建筑工程施工;</w:t>
      </w:r>
    </w:p>
    <w:p>
      <w:pPr/>
      <w:r>
        <w:rPr/>
        <w:t xml:space="preserve">主要产品：</w:t>
      </w:r>
    </w:p>
    <w:p>
      <w:pPr/>
      <w:r>
        <w:rPr/>
        <w:t xml:space="preserve">注册时间：2010-08-05 10:48:54</w:t>
      </w:r>
    </w:p>
    <w:p>
      <w:pPr/>
      <w:r>
        <w:rPr/>
        <w:t xml:space="preserve">经营模式：生产型,贸易型,服务型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企业地址：广州市天河区兴科路368号中科院广州化学研究所内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法人代表：黄奕生</w:t>
      </w:r>
    </w:p>
    <w:p>
      <w:pPr/>
      <w:r>
        <w:rPr/>
        <w:t xml:space="preserve">手机号：</w:t>
      </w:r>
    </w:p>
    <w:p>
      <w:pPr/>
      <w:r>
        <w:rPr/>
        <w:t xml:space="preserve">联系人：黄奕生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广州市古玛装饰材料有限公司</dc:title>
  <dc:description>仅供学习交流使用、请勿用途非法用途。违者后果自负！</dc:description>
  <dc:subject>https://www.yyzq.team/post/23287.html</dc:subject>
  <cp:keywords>企业名录,水泥混凝土装饰制品制造,轻质建筑材料制造,生产砂浆,建筑工程后期装饰,装修和清理,房屋建筑工程施工,生产型,贸易型,服务型公司</cp:keywords>
  <cp:category>企业名录</cp:category>
  <cp:lastModifiedBy>一叶知秋</cp:lastModifiedBy>
  <dcterms:created xsi:type="dcterms:W3CDTF">2024-09-21T01:29:52+08:00</dcterms:created>
  <dcterms:modified xsi:type="dcterms:W3CDTF">2024-09-21T01:29:52+08:00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