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广州瀚辉石墨制品厂</w:t>
      </w:r>
    </w:p>
    <w:p>
      <w:pPr/>
      <w:r>
        <w:rPr/>
        <w:t xml:space="preserve">                 本厂*从事石墨和碳素制品的生产加工，拥有先进的数控加工设备，根据客户的需求采用进口或国产石墨，生产各种石墨产品。广泛应用于珠宝首饰、铜铝连续铸造，机械、模具、化工、电子电工、航空航天、*、有色及贵金属冶炼等行业。产品主要有：1．首饰用的石墨坩埚，制造石英器件用石墨部件、玻璃器皿用瓶钳、石墨挡墙。2．电火花放电加工用石墨电极（我们的石墨电极具有致密、均质，各项同性且有出色放电加工性能和使用寿命长的石墨材料）石墨电极的特长⑴易加工；加工电极所需的时间相当于铜的1/3。⑵轻质；相当于铜的重量的1/5。⑶遇热变形系数小，热膨胀系数为铜的1/4。⑷放电加工速度可达到使用铜时1.5－3倍。⑸大面积、大电流的出色加工特性。⑹可加工大型产品。3．半导体及电子模具用石墨例：切硅棒用石墨垫、子蒸发用石墨内衬玻璃金属封接用石墨舟、拉单晶硅石墨加热器和坩埚拉光纤用石墨部件、电子用石墨模具4．机械用石墨 例：机械密封石墨环、石墨轴承及叶片式真空泵、压缩机用石墨旋片5．电工用石墨如各种点击用碳电刷和导电能头材料6．有色金属及置金属工具用石墨例：连铸用石墨结晶器，熔化金属（合金）用石墨坩埚真空镀铝用石墨坩锅、分析用石墨坩埚加热烧结用石墨模具、铝工具除气用石墨转子铜材料用底碗、烧管、拉丝、铜排、铜管、铜杆用石墨套上引法生产无氧铜管用空导模7．真空电炉用石墨电加热石墨管（棒）、电桥、石墨烧结舟和石墨毡保温材料8．金刚石用各种烧结模具另外厂价批发石墨毛胚（产地：上海，河南，河北，内蒙古，四川），石墨微粉（电池用，钢材增炭剂），石墨纸，石墨乳等。热忱欢迎广大客户来电垂询！莅临指导！</w:t>
      </w:r>
    </w:p>
    <w:p>
      <w:pPr/>
      <w:r>
        <w:rPr/>
        <w:t xml:space="preserve">主营产品：石墨毛胚;  石墨材料;  石墨;  石墨坩埚;  石墨模具;  石墨制品;</w:t>
      </w:r>
    </w:p>
    <w:p>
      <w:pPr/>
      <w:r>
        <w:rPr/>
        <w:t xml:space="preserve">主要产品：石墨毛胚;  石墨材料;  石墨;  石墨坩埚;  石墨模具;  石墨制品</w:t>
      </w:r>
    </w:p>
    <w:p>
      <w:pPr/>
      <w:r>
        <w:rPr/>
        <w:t xml:space="preserve">注册时间：2010-10-18 14:51:12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                   番禺区沙湾镇福涌工业区福北路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联系人：陈玲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广州瀚辉石墨制品厂</dc:title>
  <dc:description>仅供学习交流使用、请勿用途非法用途。违者后果自负！</dc:description>
  <dc:subject>https://www.yyzq.team/post/67103.html</dc:subject>
  <cp:keywords>企业名录,石墨毛胚,石墨材料,石墨,石墨坩埚,石墨模具,石墨制品,生产型,公司</cp:keywords>
  <cp:category>企业名录</cp:category>
  <cp:lastModifiedBy>一叶知秋</cp:lastModifiedBy>
  <dcterms:created xsi:type="dcterms:W3CDTF">2024-09-21T03:37:36+08:00</dcterms:created>
  <dcterms:modified xsi:type="dcterms:W3CDTF">2024-09-21T03:37:36+08:00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