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河南迎众化工产品有限公司</w:t>
      </w:r>
    </w:p>
    <w:p>
      <w:pPr/>
      <w:r>
        <w:rPr/>
        <w:t xml:space="preserve">河南迎众化工产品有限公司成立于2013年，注册资金陆佰万元整。公司位于交通便利的郑州市，是一家专门从事高纯气体，标准气体，混合气体，化工产品及原料，实验室试剂耗材，玻璃器皿，色谱耗材，工作台，通风柜，通风设备，气路设备，气瓶柜，标准样品，实验室设备仪器，实验家具,办公设备及五金机电生产与销售的公司。同时我公司还办理订购稀有及进口化学试剂，代办筹建化验室等业务。目前，我公司生产销售的各类产品广泛应用在农业、林业、畜牧业、冶金地质、机械制造、环境保护、生物工程、石油化工、航空航天、检验机构、卫生防疫、公共安全等化验分析领域的生产、教学及科学研究中。公司自成立以来，先后与省内外科研机构、各大院校建立了良好的合作关系，为工业、农业、科研、检测，教育等各个领域的客户提供了良好的服务和必要保证，同时受到众多客户的一致好评。古语道：“上善若水，厚德载物”。我们的宗旨：以客户的实际需求出发，为客户定制专属的解决方案。为客户提供适用实惠的产品与技术。为客户提供周到贴心的配送及售后服务。配合客户完成产品的采购与使用工作。助客户在工作与事业上取得更大的成功。保质保量，诚信经营，并承诺市区免费送货，外地代办托运。欢迎新老客户来电来函洽谈业务，共赢美好明天，同圆中国梦。</w:t>
      </w:r>
    </w:p>
    <w:p>
      <w:pPr/>
      <w:r>
        <w:rPr/>
        <w:t xml:space="preserve">主营产品：高纯氦</w:t>
      </w:r>
    </w:p>
    <w:p>
      <w:pPr/>
      <w:r>
        <w:rPr/>
        <w:t xml:space="preserve">主要产品：高纯氦</w:t>
      </w:r>
    </w:p>
    <w:p>
      <w:pPr/>
      <w:r>
        <w:rPr/>
        <w:t xml:space="preserve">注册时间：2014-01-10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 中国 河南 郑州市</w:t>
      </w:r>
    </w:p>
    <w:p>
      <w:pPr/>
      <w:r>
        <w:rPr/>
        <w:t xml:space="preserve">企业地址：航海路桐柏路启福大厦1号楼1单元12楼中户</w:t>
      </w:r>
    </w:p>
    <w:p>
      <w:pPr/>
      <w:r>
        <w:rPr/>
        <w:t xml:space="preserve">企业类型：其他</w:t>
      </w:r>
    </w:p>
    <w:p>
      <w:pPr/>
      <w:r>
        <w:rPr/>
        <w:t xml:space="preserve">品牌名称：河南迎众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法人代表：袁韦昭</w:t>
      </w:r>
    </w:p>
    <w:p>
      <w:pPr/>
      <w:r>
        <w:rPr/>
        <w:t xml:space="preserve">手机号：13523575985</w:t>
      </w:r>
    </w:p>
    <w:p>
      <w:pPr/>
      <w:r>
        <w:rPr/>
        <w:t xml:space="preserve">联系人：袁经理</w:t>
      </w:r>
    </w:p>
    <w:p>
      <w:pPr/>
      <w:r>
        <w:rPr/>
        <w:t xml:space="preserve">邮箱：1198410269@qq.com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https://www.yyzq.team/post/27167.html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71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河南迎众化工产品有限公司</dc:title>
  <dc:description>仅供学习交流使用、请勿用途非法用途。违者后果自负！</dc:description>
  <dc:subject>https://www.yyzq.team/post/27167.html</dc:subject>
  <cp:keywords>企业名录,高纯氦,贸易型公司</cp:keywords>
  <cp:category>企业名录</cp:category>
  <cp:lastModifiedBy>一叶知秋</cp:lastModifiedBy>
  <dcterms:created xsi:type="dcterms:W3CDTF">2024-09-20T21:45:23+08:00</dcterms:created>
  <dcterms:modified xsi:type="dcterms:W3CDTF">2024-09-20T21:45:23+08:00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