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抢鲜支招：如何打造自己的炫彩造型？</dc:title>
  <dc:description>仅供学习交流使用、请勿用途非法用途。违者后果自负！</dc:description>
  <dc:subject>https://www.yyzq.team/post/277418.html</dc:subject>
  <cp:keywords>手表,早已,恩宠,冠冕堂皇,成为,那么,如何,配饰,和谐,搭配,打造</cp:keywords>
  <cp:category>穿衣打扮</cp:category>
  <cp:lastModifiedBy>一叶知秋</cp:lastModifiedBy>
  <dcterms:created xsi:type="dcterms:W3CDTF">2024-09-20T16:38:11+08:00</dcterms:created>
  <dcterms:modified xsi:type="dcterms:W3CDTF">2024-09-20T16:38:11+08:00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