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四川省珙县建洪化工厂</w:t>
      </w:r>
    </w:p>
    <w:p>
      <w:pPr/>
      <w:r>
        <w:rPr/>
        <w:t xml:space="preserve">四川省珙县建洪化工厂是研发、生产、销售超力牌静态破碎剂的*生产厂。超力牌静态破碎剂已经成功运用在中国驻外使馆工程；秦山核电站主机房开挖工程；湖北三峡、丹江口、云南小湾、四川二滩、溪洛渡、向家坝、瀑布沟、广西天生桥、贵州三板溪、重庆彭水、苏丹麦洛维等巨型水电站工程；柬埔寨马德望水厂（联合国经济援助项目），南水北调、西气东输、西油东输、西电东送等国际国内上千个大型工程工地中。超力牌静态破碎剂成为国内同行业中知名品牌。除销售到全国各地外，还先后出口到沙特、香港、印度、苏丹、巴基斯坦、塞拉利昂、新加坡  四川省珙县建洪化工厂是一家，注册资本为1万，所在地区位于四川宜宾市,我们以诚信、实力和质量获得业界的高度认可，坚持以客户为核心，“质量到位、服务*”的经营理念为广大客户提供*的服务。欢迎各界朋友莅临四川省珙县建洪化工厂参观、指导和业务洽谈。您如果对我们感兴趣的话，可以直接联系我们或者留下联系方式。联系人周建，电话：-，传真：-，联系地址：四川宜宾市珙县巡场镇滨河西街北一段。</w:t>
      </w:r>
    </w:p>
    <w:p>
      <w:pPr/>
      <w:r>
        <w:rPr/>
        <w:t xml:space="preserve">主营产品：生产销售：无声破碎剂（凭相关许可证经营）。（依法须经批准的项目，经相关部门批准后方可开展经营活动）</w:t>
      </w:r>
    </w:p>
    <w:p>
      <w:pPr/>
      <w:r>
        <w:rPr/>
        <w:t xml:space="preserve">主要产品：</w:t>
      </w:r>
    </w:p>
    <w:p>
      <w:pPr/>
      <w:r>
        <w:rPr/>
        <w:t xml:space="preserve">注册时间：2009-12-08 20:52:00</w:t>
      </w:r>
    </w:p>
    <w:p>
      <w:pPr/>
      <w:r>
        <w:rPr/>
        <w:t xml:space="preserve">经营模式：</w:t>
      </w:r>
    </w:p>
    <w:p>
      <w:pPr/>
      <w:r>
        <w:rPr/>
        <w:t xml:space="preserve">注册地址：中国 四川 宜宾市</w:t>
      </w:r>
    </w:p>
    <w:p>
      <w:pPr/>
      <w:r>
        <w:rPr/>
        <w:t xml:space="preserve">企业地址：四川省宜宾市珙县巡场镇滨河西街北一段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法人代表：周建</w:t>
      </w:r>
    </w:p>
    <w:p>
      <w:pPr/>
      <w:r>
        <w:rPr/>
        <w:t xml:space="preserve">手机号：</w:t>
      </w:r>
    </w:p>
    <w:p>
      <w:pPr/>
      <w:r>
        <w:rPr/>
        <w:t xml:space="preserve">联系人：周建</w:t>
      </w:r>
    </w:p>
    <w:p>
      <w:pPr/>
      <w:r>
        <w:rPr/>
        <w:t xml:space="preserve">邮箱：hscachina@tom.com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https://www.yyzq.team/post/71999.html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19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四川省珙县建洪化工厂</dc:title>
  <dc:description>仅供学习交流使用、请勿用途非法用途。违者后果自负！</dc:description>
  <dc:subject>https://www.yyzq.team/post/71999.html</dc:subject>
  <cp:keywords>企业名录,生产销售：无声破碎剂（凭相关许可证经营）。（依法须经批准的项目,经相关部门批准后方可开展经营活动）,公司</cp:keywords>
  <cp:category>企业名录</cp:category>
  <cp:lastModifiedBy>一叶知秋</cp:lastModifiedBy>
  <dcterms:created xsi:type="dcterms:W3CDTF">2024-09-21T12:40:47+08:00</dcterms:created>
  <dcterms:modified xsi:type="dcterms:W3CDTF">2024-09-21T12:40:47+08:00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