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回收废旧油漆（个体经营）</w:t>
      </w:r>
    </w:p>
    <w:p>
      <w:pPr/>
      <w:r>
        <w:rPr/>
        <w:t xml:space="preserve">主营业务：回收染料、化工染料、库存染料、废旧染料、酸性染料、中性染料、还原染料、阳离子染料、分散染料、直接染料、活性染料、碱性染料、弱酸染料、硫化染料、媒介染料、进口染料、皮革染料、皮毛染料、冰染染料、印花涂料色浆、色粉、色酚、色基等各种纺织印染助剂现金上门交易、高价回收、数量不限、欢迎您的来电、共创发展我们谋求与客户共同发展，共铸美好未来.--谢谢！诚接您的来电来函！如有以上染料、颜料，或者您的朋友有这方面的染料、颜料。请来电咨询或提供线索，快速上门。</w:t>
      </w:r>
    </w:p>
    <w:p/>
    <w:p/>
    <w:p>
      <w:pPr/>
      <w:r>
        <w:rPr/>
        <w:t xml:space="preserve">　　染料类；活性、酸性、碱性、还原、直接、硫化、中性、弱酸、色基、色粉等国产、进口系列。颜料类；永固、太青、耐晒、大红粉、立索尔、中铬、色淀、橡胶大红等系列色浆类；各种单一颜色均可"服务您的企业、保护我们的环境、防止资源的再流失"是我公司多年不变的经营理念。</w:t>
      </w:r>
    </w:p>
    <w:p/>
    <w:p/>
    <w:p>
      <w:pPr/>
      <w:r>
        <w:rPr/>
        <w:t xml:space="preserve">　　对于收购的化工原料染料我们没有过多的要求，对其包装、规格、数量等都没有限制，具体的价格可以面谈。用心服务每一位客户，努力提升公司的信誉，保证每 一次收购过程的质量，让我公司得以在业界受到众多客户的好评，爱护环境是我们每一个人的责任，资源的浪费是一种可耻的行为，促进化工原料染料的回收再次循 环利用是我公司的重要使命。</w:t>
      </w:r>
    </w:p>
    <w:p>
      <w:pPr/>
      <w:r>
        <w:rPr/>
        <w:t xml:space="preserve">主营产品：回收化工原料,回收染料,回收颜料,回收油漆</w:t>
      </w:r>
    </w:p>
    <w:p>
      <w:pPr/>
      <w:r>
        <w:rPr/>
        <w:t xml:space="preserve">主要产品：回收化工原料,回收染料,回收颜料,回收油漆</w:t>
      </w:r>
    </w:p>
    <w:p>
      <w:pPr/>
      <w:r>
        <w:rPr/>
        <w:t xml:space="preserve">注册时间：2010-10-19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河北 邯郸市</w:t>
      </w:r>
    </w:p>
    <w:p>
      <w:pPr/>
      <w:r>
        <w:rPr/>
        <w:t xml:space="preserve">企业地址：邯郸市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手机号：13800000001</w:t>
      </w:r>
    </w:p>
    <w:p>
      <w:pPr/>
      <w:r>
        <w:rPr/>
        <w:t xml:space="preserve">联系人：张经理</w:t>
      </w:r>
    </w:p>
    <w:p>
      <w:pPr/>
      <w:r>
        <w:rPr/>
        <w:t xml:space="preserve">邮箱：sales@dexian.cn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https://www.yyzq.team/post/64972.html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9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回收废旧油漆（个体经营）</dc:title>
  <dc:description>仅供学习交流使用、请勿用途非法用途。违者后果自负！</dc:description>
  <dc:subject>https://www.yyzq.team/post/64972.html</dc:subject>
  <cp:keywords>企业名录,回收化工原料,回收染料,回收颜料,回收油漆,生产型公司</cp:keywords>
  <cp:category>企业名录</cp:category>
  <cp:lastModifiedBy>一叶知秋</cp:lastModifiedBy>
  <dcterms:created xsi:type="dcterms:W3CDTF">2024-09-21T16:42:42+08:00</dcterms:created>
  <dcterms:modified xsi:type="dcterms:W3CDTF">2024-09-21T16:42:42+08:00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