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上海皖纵实业有限公司</w:t>
      </w:r>
    </w:p>
    <w:p>
      <w:pPr/>
      <w:r>
        <w:rPr/>
        <w:t xml:space="preserve">上海宝纵实业有限公司主营耐磨板、高强度钢板有瑞典、日本JFE、德国克虏伯、比利时克拉贝克耐磨板及高强度板、装甲防弹钢板，宝钢Mn13高锰耐磨钢板，同时经营国产宝钢、舞钢、武钢、新钢、兴澄、南钢、济钢等耐磨板，高强度钢板、合金钢、模具钢、容器板、桥梁板、汽车钢板、品种钢、不锈钢板等各类特种材料产品。广泛应用于众多工程、矿山、水泥、电力、建筑、机械、煤炭、冶金、石化等行业。 耐磨钢板具有很高耐磨性能和较好冲击性能好，能够进行切割、弯曲、焊接等，可采取焊接、塞焊、螺栓连接等方式与其他结构进行连接，在维修现场过程中具有省时、方便等特点，广泛应用于冶金、煤炭、水泥、电力、玻璃、矿山、建材、砖瓦等行业，与其他材料相比，有很高的性价比，已经受到越来越多行业和厂家的青睐。 *的质量、*的服务”是我公司坚定的信念，“严格履约、信守诺言”是我公司坚持的原则，“满足客户需求，超出客户期待”是我公司坚守的目标。完善的售后服务，诚信的经营理念，良好的客户口碑，合理的产品价格提供给客户性价比高的产品，帮助客户实现目标、赢得市场，终实现双赢!耐磨钢板具有很高耐磨性能和较好冲击性能好，能够进行切割、弯曲、焊接等，可采取焊接、塞焊、螺栓连接等方式与其他结构进行连接，在维修现场过程中具有省时、方便等特点，广泛应用于冶金、煤炭、水泥、电力、玻璃、矿山、建材、砖瓦等行业，与其他材料相比，有很高的性价比，已经受到越来越多行业和厂家的青睐。</w:t>
      </w:r>
    </w:p>
    <w:p/>
    <w:p>
      <w:pPr/>
      <w:r>
        <w:rPr/>
        <w:t xml:space="preserve">从客户的询盘到客户的订单到产品的交付使用提供全方位服务，尽大的努力使客户满意。</w:t>
      </w:r>
    </w:p>
    <w:p/>
    <w:p>
      <w:pPr/>
      <w:r>
        <w:rPr/>
        <w:t xml:space="preserve"> </w:t>
      </w:r>
    </w:p>
    <w:p/>
    <w:p>
      <w:pPr/>
      <w:r>
        <w:rPr/>
        <w:t xml:space="preserve">成就您的价值，正是上海皖纵特钢的价值所在！服务是企业综合素质集中体现。</w:t>
      </w:r>
    </w:p>
    <w:p/>
    <w:p>
      <w:pPr/>
      <w:r>
        <w:rPr/>
        <w:t xml:space="preserve"> </w:t>
      </w:r>
    </w:p>
    <w:p/>
    <w:p>
      <w:pPr/>
      <w:r>
        <w:rPr/>
        <w:t xml:space="preserve">凡在我公司订购产品免除一切吊装费，切割费，出库费等各项费用，真正的让利于终端用户。</w:t>
      </w:r>
    </w:p>
    <w:p/>
    <w:p>
      <w:pPr/>
      <w:r>
        <w:rPr/>
        <w:t xml:space="preserve"> </w:t>
      </w:r>
    </w:p>
    <w:p/>
    <w:p>
      <w:pPr/>
      <w:r>
        <w:rPr/>
        <w:t xml:space="preserve">上海皖纵特钢承诺“*诚心、*品质、*服务”，把顾客的需求和意见看做工作目标，促使为顾客服务成为每个员工的自觉行为和潜在意识。</w:t>
      </w:r>
    </w:p>
    <w:p/>
    <w:p>
      <w:pPr/>
      <w:r>
        <w:rPr/>
        <w:t xml:space="preserve"> </w:t>
      </w:r>
    </w:p>
    <w:p/>
    <w:p>
      <w:pPr/>
      <w:r>
        <w:rPr/>
        <w:t xml:space="preserve">产品提供：报价、直销、厂家、批发、零售、切割加工、下料切割件、化学成分、硬度、特性、标准、用途等。</w:t>
      </w:r>
    </w:p>
    <w:p/>
    <w:p>
      <w:pPr/>
      <w:r>
        <w:rPr/>
        <w:t xml:space="preserve"> </w:t>
      </w:r>
    </w:p>
    <w:p/>
    <w:p>
      <w:pPr/>
      <w:r>
        <w:rPr/>
        <w:t xml:space="preserve">产品优势：我公司产品来自国家一线钢厂，产品质量能到的权威的保证，价格方面占有一定的优势。长期*供应，可按客户要求切割加工，图纸下料。</w:t>
      </w:r>
    </w:p>
    <w:p/>
    <w:p>
      <w:pPr/>
      <w:r>
        <w:rPr/>
        <w:t xml:space="preserve"> </w:t>
      </w:r>
    </w:p>
    <w:p/>
    <w:p>
      <w:pPr/>
      <w:r>
        <w:rPr/>
        <w:t xml:space="preserve">产品用途：机械厂、建筑工程、电子设备、挖掘机、推土机、汽车配件、中型塑料模具、筛板、入料器</w:t>
      </w:r>
    </w:p>
    <w:p>
      <w:pPr/>
      <w:r>
        <w:rPr/>
        <w:t xml:space="preserve">主营产品：耐磨板,高强板,合金钢,汽车板,优特钢</w:t>
      </w:r>
    </w:p>
    <w:p>
      <w:pPr/>
      <w:r>
        <w:rPr/>
        <w:t xml:space="preserve">主要产品：耐磨钢板</w:t>
      </w:r>
    </w:p>
    <w:p>
      <w:pPr/>
      <w:r>
        <w:rPr/>
        <w:t xml:space="preserve">注册时间：2010-07-28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注册地址：上海宝山区</w:t>
      </w:r>
    </w:p>
    <w:p>
      <w:pPr/>
      <w:r>
        <w:rPr/>
        <w:t xml:space="preserve">企业地址：铁山路1050号2号楼402室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品牌名称：宝钢,兴澄,山钢,武钢,南钢</w:t>
      </w:r>
    </w:p>
    <w:p>
      <w:pPr/>
      <w:r>
        <w:rPr/>
        <w:t xml:space="preserve">企业人数：20</w:t>
      </w:r>
    </w:p>
    <w:p>
      <w:pPr/>
      <w:r>
        <w:rPr/>
        <w:t xml:space="preserve">注册资本：100</w:t>
      </w:r>
    </w:p>
    <w:p>
      <w:pPr/>
      <w:r>
        <w:rPr/>
        <w:t xml:space="preserve">营业额：100000000</w:t>
      </w:r>
    </w:p>
    <w:p>
      <w:pPr/>
      <w:r>
        <w:rPr/>
        <w:t xml:space="preserve">法人代表：姚晶城</w:t>
      </w:r>
    </w:p>
    <w:p>
      <w:pPr/>
      <w:r>
        <w:rPr/>
        <w:t xml:space="preserve">手机号：13524050572</w:t>
      </w:r>
    </w:p>
    <w:p>
      <w:pPr/>
      <w:r>
        <w:rPr/>
        <w:t xml:space="preserve">联系人：姚晶城</w:t>
      </w:r>
    </w:p>
    <w:p>
      <w:pPr/>
      <w:r>
        <w:rPr/>
        <w:t xml:space="preserve">邮箱：luguo1216@163.com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https://www.yyzq.team/post/183078.html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0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上海皖纵实业有限公司</dc:title>
  <dc:description>仅供学习交流使用、请勿用途非法用途。违者后果自负！</dc:description>
  <dc:subject>https://www.yyzq.team/post/183078.html</dc:subject>
  <cp:keywords>企业名录,耐磨板,高强板,合金钢,汽车板,优特钢,贸易型公司</cp:keywords>
  <cp:category>企业名录</cp:category>
  <cp:lastModifiedBy>一叶知秋</cp:lastModifiedBy>
  <dcterms:created xsi:type="dcterms:W3CDTF">2024-09-21T17:58:00+08:00</dcterms:created>
  <dcterms:modified xsi:type="dcterms:W3CDTF">2024-09-21T17:58:00+08:00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