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缓存设计模式：缓存与数据库的读写分离 </w:t>
      </w:r>
    </w:p>
    <w:p>
      <w:pPr/>
      <w:r>
        <w:rPr/>
        <w:t xml:space="preserve">缓存设计模式：缓存与数据库的读写分离</w:t>
      </w:r>
    </w:p>
    <w:p>
      <w:pPr/>
      <w:r>
        <w:rPr/>
        <w:t xml:space="preserve">在现代软件开发中，缓存技术已成为提高系统性能的关键手段之一。其中，缓存与数据库的读写分离是一种常见的缓存设计模式，能够有效提升系统的并发处理能力和数据读取速度。本文将详细介绍这种设计模式的基本原理、实现方法和应用场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一、基本原理</w:t>
      </w:r>
    </w:p>
    <w:p>
      <w:pPr/>
      <w:r>
        <w:rPr/>
        <w:t xml:space="preserve">缓存与数据库的读写分离，即在数据库和应用之间引入一个缓存层，将数据库的读写操作分离。在这种设计模式下，数据库主要负责数据的持久化，而缓存则负责存储频繁访问的数据和热点数据。当应用发起数据读取请求时，首先从缓存中查询，如果缓存命中，则直接返回数据；如果没有命中，则查询数据库，并将查询结果存入缓存中。对于数据写入操作，先写入缓存，再由缓存异步同步到数据库中。</w:t>
      </w:r>
    </w:p>
    <w:p>
      <w:pPr/>
      <w:r>
        <w:rPr/>
        <w:t xml:space="preserve">二、实现方法</w:t>
      </w:r>
    </w:p>
    <w:p>
      <w:pPr>
        <w:numPr>
          <w:ilvl w:val="0"/>
          <w:numId w:val="1"/>
        </w:numPr>
      </w:pPr>
      <w:r>
        <w:rPr/>
        <w:t xml:space="preserve">选择合适的缓存技术</w:t>
      </w:r>
    </w:p>
    <w:p>
      <w:pPr/>
      <w:r>
        <w:rPr/>
        <w:t xml:space="preserve">为了实现缓存与数据库的读写分离，首先需要选择合适的缓存技术。常见的缓存技术有Redis、Memcached、Guava等。这些缓存技术都支持 key-value 存储，具备快速读写、持久化、分布式等特点，适用于实现缓存与数据库的读写分离。</w:t>
      </w:r>
    </w:p>
    <w:p>
      <w:pPr>
        <w:numPr>
          <w:ilvl w:val="0"/>
          <w:numId w:val="2"/>
        </w:numPr>
      </w:pPr>
      <w:r>
        <w:rPr/>
        <w:t xml:space="preserve">缓存策略设计</w:t>
      </w:r>
    </w:p>
    <w:p>
      <w:pPr/>
      <w:r>
        <w:rPr/>
        <w:t xml:space="preserve">设计缓存策略是实现缓存与数据库读写分离的关键。以下是一些常见的缓存策略：</w:t>
      </w:r>
    </w:p>
    <w:p>
      <w:pPr/>
      <w:r>
        <w:rPr/>
        <w:t xml:space="preserve">（1）缓存命中策略：应用发起数据读取请求时，首先查询缓存。如果缓存命中，则直接返回数据；如果没有命中，则查询数据库。</w:t>
      </w:r>
    </w:p>
    <w:p>
      <w:pPr/>
      <w:r>
        <w:rPr/>
        <w:t xml:space="preserve">（2）缓存更新策略：当数据库中的数据发生变化时，及时更新缓存中的数据。可以使用缓存提供的更新方法，如 Redis 的 </w:t>
      </w:r>
      <w:r>
        <w:rPr/>
        <w:t xml:space="preserve">EXPIRE</w:t>
      </w:r>
      <w:r>
        <w:rPr/>
        <w:t xml:space="preserve"> 命令、Memcached 的 </w:t>
      </w:r>
      <w:r>
        <w:rPr/>
        <w:t xml:space="preserve">set</w:t>
      </w:r>
      <w:r>
        <w:rPr/>
        <w:t xml:space="preserve"> 命令等。</w:t>
      </w:r>
    </w:p>
    <w:p>
      <w:pPr/>
      <w:r>
        <w:rPr/>
        <w:t xml:space="preserve">（3）缓存刷新策略：定期将数据库中的数据刷新到缓存中，确保缓存中的数据是最新的。可以根据业务需求和数据变化情况，设置合适的刷新时间间隔。</w:t>
      </w:r>
    </w:p>
    <w:p>
      <w:pPr>
        <w:numPr>
          <w:ilvl w:val="0"/>
          <w:numId w:val="3"/>
        </w:numPr>
      </w:pPr>
      <w:r>
        <w:rPr/>
        <w:t xml:space="preserve">缓存与数据库的数据一致性保障</w:t>
      </w:r>
    </w:p>
    <w:p>
      <w:pPr/>
      <w:r>
        <w:rPr/>
        <w:t xml:space="preserve">为了保证缓存与数据库的数据一致性，需要采取以下措施：</w:t>
      </w:r>
    </w:p>
    <w:p>
      <w:pPr/>
      <w:r>
        <w:rPr/>
        <w:t xml:space="preserve">（1）缓存数据同步：在数据写入数据库后，将数据同步到缓存中。可以使用缓存提供的同步方法，如 Redis 的 </w:t>
      </w:r>
      <w:r>
        <w:rPr/>
        <w:t xml:space="preserve">SAVE</w:t>
      </w:r>
      <w:r>
        <w:rPr/>
        <w:t xml:space="preserve"> 命令、Memcached 的 </w:t>
      </w:r>
      <w:r>
        <w:rPr/>
        <w:t xml:space="preserve">flush</w:t>
      </w:r>
      <w:r>
        <w:rPr/>
        <w:t xml:space="preserve"> 命令等。</w:t>
      </w:r>
    </w:p>
    <w:p>
      <w:pPr/>
      <w:r>
        <w:rPr/>
        <w:t xml:space="preserve">（2）缓存数据失效：在数据库中的数据发生变化时，将缓存中的数据设置为失效，待数据更新后再重新存入缓存。</w:t>
      </w:r>
    </w:p>
    <w:p>
      <w:pPr/>
      <w:r>
        <w:rPr/>
        <w:t xml:space="preserve">（3）异常处理：在缓存与数据库交互过程中，可能会遇到网络异常、缓存服务器故障等情况。需要设计相应的异常处理机制，确保系统稳定运行。</w:t>
      </w:r>
    </w:p>
    <w:p>
      <w:pPr/>
      <w:r>
        <w:rPr/>
        <w:t xml:space="preserve">三、应用场景</w:t>
      </w:r>
    </w:p>
    <w:p>
      <w:pPr/>
      <w:r>
        <w:rPr/>
        <w:t xml:space="preserve">缓存与数据库的读写分离设计模式适用于以下场景：</w:t>
      </w:r>
    </w:p>
    <w:p>
      <w:pPr>
        <w:numPr>
          <w:ilvl w:val="0"/>
          <w:numId w:val="4"/>
        </w:numPr>
      </w:pPr>
      <w:r>
        <w:rPr/>
        <w:t xml:space="preserve">系统面临高并发需求：通过缓存热点数据和频繁访问的数据，减轻数据库的压力，提高系统的并发处理能力。</w:t>
      </w:r>
    </w:p>
    <w:p>
      <w:pPr>
        <w:numPr>
          <w:ilvl w:val="0"/>
          <w:numId w:val="4"/>
        </w:numPr>
      </w:pPr>
      <w:r>
        <w:rPr/>
        <w:t xml:space="preserve">数据读取速度要求较高：缓存层可以快速返回数据，减少数据库的查询次数，提高数据读取速度。</w:t>
      </w:r>
    </w:p>
    <w:p>
      <w:pPr>
        <w:numPr>
          <w:ilvl w:val="0"/>
          <w:numId w:val="4"/>
        </w:numPr>
      </w:pPr>
      <w:r>
        <w:rPr/>
        <w:t xml:space="preserve">数据库负载较大：通过缓存层分担数据库的读写负载，提高数据库的性能和稳定性。</w:t>
      </w:r>
    </w:p>
    <w:p>
      <w:pPr>
        <w:numPr>
          <w:ilvl w:val="0"/>
          <w:numId w:val="4"/>
        </w:numPr>
      </w:pPr>
      <w:r>
        <w:rPr/>
        <w:t xml:space="preserve">业务数据变化较频繁：可以根据业务需求，灵活调整缓存策略，保证缓存与数据库的数据一致性。</w:t>
      </w:r>
    </w:p>
    <w:p>
      <w:pPr/>
      <w:r>
        <w:rPr/>
        <w:t xml:space="preserve">缓存与数据库的读写分离是一种有效的缓存设计模式，可以帮助我们构建高性能、高可用的系统。在实际应用中，需要根据业务需求和系统特点，合理设计缓存策略，确保缓存与数据库的数据一致性。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6DE5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89DB4D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985CFB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A9EF2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缓存设计模式：缓存与数据库的读写分离 </dc:title>
  <dc:description>仅供学习交流使用、请勿用途非法用途。违者后果自负！</dc:description>
  <dc:subject>https://www.yyzq.team/post/345890.html</dc:subject>
  <cp:keywords>缓存,数据库,数据,读写,设计模式</cp:keywords>
  <cp:category>php</cp:category>
  <cp:lastModifiedBy>一叶知秋</cp:lastModifiedBy>
  <dcterms:created xsi:type="dcterms:W3CDTF">2024-09-20T15:28:17+08:00</dcterms:created>
  <dcterms:modified xsi:type="dcterms:W3CDTF">2024-09-20T15:28:17+08:00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