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成都鑫绿源环保节能设备有限公司</w:t>
      </w:r>
    </w:p>
    <w:p>
      <w:pPr/>
      <w:r>
        <w:rPr/>
        <w:t xml:space="preserve">成都鑫绿源环保节能设备有限公司成立于2014年06月13日，注册地位于成都市蒲江县寿安镇利民路南段115号，法定代表人为李发权。经营范围包括环保设备的研发、生产、销售；机电设备的生产、销售；销售：锅炉及锅炉配件，防腐保温材料、钢材。</w:t>
      </w:r>
    </w:p>
    <w:p>
      <w:pPr/>
      <w:r>
        <w:rPr/>
        <w:t xml:space="preserve">主营产品：GczZNPe不锈钢烟囱;不锈钢烟道;不锈钢预制保温烟囱烟道;不锈钢风管定制加工;不锈钢风管弯</w:t>
      </w:r>
    </w:p>
    <w:p>
      <w:pPr/>
      <w:r>
        <w:rPr/>
        <w:t xml:space="preserve">主要产品：GczZNPe不锈钢烟囱;不锈钢烟道;不锈钢预制保温烟囱烟道;不锈钢风管定制加工;不锈钢风管弯</w:t>
      </w:r>
    </w:p>
    <w:p>
      <w:pPr/>
      <w:r>
        <w:rPr/>
        <w:t xml:space="preserve">注册时间：2014-06-13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四川 成都市</w:t>
      </w:r>
    </w:p>
    <w:p>
      <w:pPr/>
      <w:r>
        <w:rPr/>
        <w:t xml:space="preserve">企业地址：成都市蒲江县寿安镇利民路南段115号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</w:t>
      </w:r>
    </w:p>
    <w:p>
      <w:pPr/>
      <w:r>
        <w:rPr/>
        <w:t xml:space="preserve">注册资本：400</w:t>
      </w:r>
    </w:p>
    <w:p>
      <w:pPr/>
      <w:r>
        <w:rPr/>
        <w:t xml:space="preserve">营业额：0</w:t>
      </w:r>
    </w:p>
    <w:p>
      <w:pPr/>
      <w:r>
        <w:rPr/>
        <w:t xml:space="preserve">法人代表：李发权</w:t>
      </w:r>
    </w:p>
    <w:p>
      <w:pPr/>
      <w:r>
        <w:rPr/>
        <w:t xml:space="preserve">手机号：13880911726</w:t>
      </w:r>
    </w:p>
    <w:p>
      <w:pPr/>
      <w:r>
        <w:rPr/>
        <w:t xml:space="preserve">联系人：李永胜</w:t>
      </w:r>
    </w:p>
    <w:p>
      <w:pPr/>
      <w:r>
        <w:rPr/>
        <w:t xml:space="preserve">邮箱：195010099@qq.com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成都鑫绿源环保节能设备有限公司</dc:title>
  <dc:description>仅供学习交流使用、请勿用途非法用途。违者后果自负！</dc:description>
  <dc:subject>https://www.yyzq.team/post/76350.html</dc:subject>
  <cp:keywords>企业名录,GczZNPe不锈钢烟囱,不锈钢烟道,不锈钢预制保温烟囱烟道,不锈钢风管定制加工,不锈钢风管弯,生产型公司</cp:keywords>
  <cp:category>企业名录</cp:category>
  <cp:lastModifiedBy>一叶知秋</cp:lastModifiedBy>
  <dcterms:created xsi:type="dcterms:W3CDTF">2024-09-21T01:43:18+08:00</dcterms:created>
  <dcterms:modified xsi:type="dcterms:W3CDTF">2024-09-21T01:43:18+08:00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