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虚拟交易 </w:t>
      </w:r>
    </w:p>
    <w:p>
      <w:pPr/>
      <w:r>
        <w:rPr/>
        <w:t xml:space="preserve">微信小程序虚拟交易：开启便捷新商机，解锁无限可能</w:t>
      </w:r>
    </w:p>
    <w:p>
      <w:pPr/>
      <w:r>
        <w:rPr/>
        <w:t xml:space="preserve">在数字化浪潮下，微信小程序已成为企业拓展市场、触达用户的重要平台。本文将深入探讨微信小程序在虚拟交易领域的应用，分析其优势、操作方法以及未来发展前景，助您把握虚拟交易新商机。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一、微信小程序虚拟交易概述</w:t>
      </w:r>
    </w:p>
    <w:p>
      <w:pPr>
        <w:numPr>
          <w:ilvl w:val="0"/>
          <w:numId w:val="1"/>
        </w:numPr>
      </w:pPr>
      <w:r>
        <w:rPr/>
        <w:t xml:space="preserve">定义微信小程序虚拟交易是指通过微信小程序平台，实现虚拟商品（如虚拟课程、会员、虚拟货币等）的购买、销售和交易。</w:t>
      </w:r>
    </w:p>
    <w:p>
      <w:pPr>
        <w:numPr>
          <w:ilvl w:val="0"/>
          <w:numId w:val="1"/>
        </w:numPr>
      </w:pPr>
      <w:r>
        <w:rPr/>
        <w:t xml:space="preserve">优势（1）用户基数庞大：微信月活跃用户数已超过10亿，小程序用户基础雄厚；（2）支付便捷：微信支付功能嵌入小程序，支持多种支付方式，交易便捷；（3）营销推广优势：小程序可嵌入公众号、朋友圈等社交平台，实现精准营销；（4）开发成本较低：相较于原生APP，小程序开发周期短，成本更低。</w:t>
      </w:r>
    </w:p>
    <w:p>
      <w:pPr/>
      <w:r>
        <w:rPr/>
        <w:t xml:space="preserve">二、微信小程序虚拟交易操作方法</w:t>
      </w:r>
    </w:p>
    <w:p>
      <w:pPr>
        <w:numPr>
          <w:ilvl w:val="0"/>
          <w:numId w:val="2"/>
        </w:numPr>
      </w:pPr>
      <w:r>
        <w:rPr/>
        <w:t xml:space="preserve">注册小程序登录微信公众平台，注册并认证小程序。</w:t>
      </w:r>
    </w:p>
    <w:p>
      <w:pPr>
        <w:numPr>
          <w:ilvl w:val="0"/>
          <w:numId w:val="2"/>
        </w:numPr>
      </w:pPr>
      <w:r>
        <w:rPr/>
        <w:t xml:space="preserve">选择虚拟商品根据企业需求，选择合适的虚拟商品进行售卖。</w:t>
      </w:r>
    </w:p>
    <w:p>
      <w:pPr>
        <w:numPr>
          <w:ilvl w:val="0"/>
          <w:numId w:val="2"/>
        </w:numPr>
      </w:pPr>
      <w:r>
        <w:rPr/>
        <w:t xml:space="preserve">开发小程序利用微信小程序开发工具，设计界面、实现功能。</w:t>
      </w:r>
    </w:p>
    <w:p>
      <w:pPr>
        <w:numPr>
          <w:ilvl w:val="0"/>
          <w:numId w:val="2"/>
        </w:numPr>
      </w:pPr>
      <w:r>
        <w:rPr/>
        <w:t xml:space="preserve">配置支付方式接入微信支付，确保交易顺利进行。</w:t>
      </w:r>
    </w:p>
    <w:p>
      <w:pPr>
        <w:numPr>
          <w:ilvl w:val="0"/>
          <w:numId w:val="2"/>
        </w:numPr>
      </w:pPr>
      <w:r>
        <w:rPr/>
        <w:t xml:space="preserve">营销推广通过公众号、朋友圈、社交媒体等渠道进行宣传推广。</w:t>
      </w:r>
    </w:p>
    <w:p>
      <w:pPr>
        <w:numPr>
          <w:ilvl w:val="0"/>
          <w:numId w:val="2"/>
        </w:numPr>
      </w:pPr>
      <w:r>
        <w:rPr/>
        <w:t xml:space="preserve">数据分析利用小程序后台数据统计功能，了解用户行为、优化运营策略。</w:t>
      </w:r>
    </w:p>
    <w:p>
      <w:pPr/>
      <w:r>
        <w:rPr/>
        <w:t xml:space="preserve">三、微信小程序虚拟交易案例分析</w:t>
      </w:r>
    </w:p>
    <w:p>
      <w:pPr>
        <w:numPr>
          <w:ilvl w:val="0"/>
          <w:numId w:val="3"/>
        </w:numPr>
      </w:pPr>
      <w:r>
        <w:rPr/>
        <w:t xml:space="preserve">虚拟课程某教育机构通过小程序售卖线上课程，实现线上教学，扩大市场份额。</w:t>
      </w:r>
    </w:p>
    <w:p>
      <w:pPr>
        <w:numPr>
          <w:ilvl w:val="0"/>
          <w:numId w:val="3"/>
        </w:numPr>
      </w:pPr>
      <w:r>
        <w:rPr/>
        <w:t xml:space="preserve">会员服务某电商平台推出会员服务，用户支付费用后，享受专属优惠、折扣等权益。</w:t>
      </w:r>
    </w:p>
    <w:p>
      <w:pPr>
        <w:numPr>
          <w:ilvl w:val="0"/>
          <w:numId w:val="3"/>
        </w:numPr>
      </w:pPr>
      <w:r>
        <w:rPr/>
        <w:t xml:space="preserve">虚拟货币某游戏公司通过小程序发行虚拟货币，用于游戏内交易，增加用户粘性。</w:t>
      </w:r>
    </w:p>
    <w:p>
      <w:pPr/>
      <w:r>
        <w:rPr/>
        <w:t xml:space="preserve">四、微信小程序虚拟交易未来发展前景</w:t>
      </w:r>
    </w:p>
    <w:p>
      <w:pPr>
        <w:numPr>
          <w:ilvl w:val="0"/>
          <w:numId w:val="4"/>
        </w:numPr>
      </w:pPr>
      <w:r>
        <w:rPr/>
        <w:t xml:space="preserve">虚拟经济崛起：随着互联网技术的发展，虚拟经济逐渐成为主流，微信小程序虚拟交易市场潜力巨大。</w:t>
      </w:r>
    </w:p>
    <w:p>
      <w:pPr>
        <w:numPr>
          <w:ilvl w:val="0"/>
          <w:numId w:val="4"/>
        </w:numPr>
      </w:pPr>
      <w:r>
        <w:rPr/>
        <w:t xml:space="preserve">跨界合作：企业可通过小程序虚拟交易，与合作伙伴实现资源共享、互利共赢。</w:t>
      </w:r>
    </w:p>
    <w:p>
      <w:pPr>
        <w:numPr>
          <w:ilvl w:val="0"/>
          <w:numId w:val="4"/>
        </w:numPr>
      </w:pPr>
      <w:r>
        <w:rPr/>
        <w:t xml:space="preserve">技术创新：随着人工智能、大数据等技术的应用，微信小程序虚拟交易将更加智能化、个性化。</w:t>
      </w:r>
    </w:p>
    <w:p>
      <w:pPr/>
    </w:p>
    <w:p>
      <w:pPr/>
      <w:r>
        <w:rPr/>
        <w:t xml:space="preserve">微信小程序虚拟交易作为新兴的商业模式，具有广阔的市场前景。企业应抓住机遇，积极布局微信小程序虚拟交易领域，实现转型升级。同时，不断优化产品和服务，提升用户体验，才能在激烈的市场竞争中脱颖而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https://www.yyzq.team/post/393400.html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052EFA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71D0B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83EE1B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FC24A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34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虚拟交易 </dc:title>
  <dc:description>仅供学习交流使用、请勿用途非法用途。违者后果自负！</dc:description>
  <dc:subject>https://www.yyzq.team/post/393400.html</dc:subject>
  <cp:keywords>虚拟,程序,交易,用户,支付</cp:keywords>
  <cp:category>JavaScript</cp:category>
  <cp:lastModifiedBy>一叶知秋</cp:lastModifiedBy>
  <dcterms:created xsi:type="dcterms:W3CDTF">2024-09-21T08:39:00+08:00</dcterms:created>
  <dcterms:modified xsi:type="dcterms:W3CDTF">2024-09-21T08:39:00+08:00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