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南皮兴亚铝塑型材配件有限公司(南皮铝氧化加工)</w:t>
      </w:r>
    </w:p>
    <w:p>
      <w:pPr/>
      <w:r>
        <w:rPr/>
        <w:t xml:space="preserve">该总汇奉行“创新、开拓、竞争、拼搏”精神，以加强企业内部管理为目标，不断开拓市场，扩大“兴亚”系列型材的占有率，以提高员工素质为基本，树立“兴亚”人勤奋、团结、拼搏、向上的健康形象。公司以“顾客的需要是我的机遇，顾客的满意是我的追求”为宗旨，开展经营工作。　　南皮兴亚铝塑型材配件总汇以“互利互动、共同发展”为销售理念，本公司产品质量保证，愿新老客户光临指导，提出你的宝贵意见。你的建议是我们进步的方向，南皮兴亚铝塑型材配件总汇是您真诚的合作伙伴，欢迎来人来电洽谈业务。  南皮兴亚铝塑型材配件有限公司是一家，注册资本为1万，所在地区位于河北沧州市,我们以诚信、实力和质量获得业界的高度认可，坚持以客户为核心，“质量到位、服务*”的经营理念为广大客户提供*的服务。欢迎各界朋友莅临南皮兴亚铝塑型材配件有限公司参观、指导和业务洽谈。您如果对我们感兴趣的话，可以直接联系我们或者留下联系方式。联系人xingyalvcai，电话：-，联系地址：河北沧州市正大中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18:02:18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企业地址：正大中路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联系人：xingyalvcai</w:t>
      </w:r>
    </w:p>
    <w:p>
      <w:pPr/>
      <w:r>
        <w:rPr/>
        <w:t xml:space="preserve">邮箱：info@npxingya.com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南皮兴亚铝塑型材配件有限公司(南皮铝氧化加工)</dc:title>
  <dc:description>仅供学习交流使用、请勿用途非法用途。违者后果自负！</dc:description>
  <dc:subject>https://www.yyzq.team/post/200703.html</dc:subject>
  <cp:keywords>企业名录,公司</cp:keywords>
  <cp:category>企业名录</cp:category>
  <cp:lastModifiedBy>一叶知秋</cp:lastModifiedBy>
  <dcterms:created xsi:type="dcterms:W3CDTF">2024-09-21T19:06:03+08:00</dcterms:created>
  <dcterms:modified xsi:type="dcterms:W3CDTF">2024-09-21T19:06:03+08:00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