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江油市三康铁合金厂</w:t>
      </w:r>
    </w:p>
    <w:p>
      <w:pPr/>
      <w:r>
        <w:rPr/>
        <w:t xml:space="preserve">江油市三康铁合金厂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15:05:27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绵阳市</w:t>
      </w:r>
    </w:p>
    <w:p>
      <w:pPr/>
      <w:r>
        <w:rPr/>
        <w:t xml:space="preserve">企业地址：四川江油市星火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江油市三康铁合金厂</dc:title>
  <dc:description>仅供学习交流使用、请勿用途非法用途。违者后果自负！</dc:description>
  <dc:subject>https://www.yyzq.team/post/200711.html</dc:subject>
  <cp:keywords>企业名录,公司</cp:keywords>
  <cp:category>企业名录</cp:category>
  <cp:lastModifiedBy>一叶知秋</cp:lastModifiedBy>
  <dcterms:created xsi:type="dcterms:W3CDTF">2024-09-21T17:34:12+08:00</dcterms:created>
  <dcterms:modified xsi:type="dcterms:W3CDTF">2024-09-21T17:34:12+08:00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