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山西霍州霍山兔业有限公司</w:t>
      </w:r>
    </w:p>
    <w:p>
      <w:pPr/>
      <w:r>
        <w:rPr/>
        <w:t xml:space="preserve">                 霍山兔业有限公司简  介霍山兔业有限公司成立于2006年6月，位于汾河以东，霍山脚下的陶唐峪乡大沟村。交通便利（距霍州市区14公里），空气清新，气温水土资源适宜，水电基础设施齐全。霍山兔业有限公司占地10000平方米，现有职工30人，*技术人员20人。公司主营：獭（种）兔养殖、兔肉生产加工、销售。目前公司年选育种兔可达1万只，繁育商品兔20万只，年设计深加工兔肉300吨。产值1080万元，利税260万元。公司经过潜心研究，成功开发了霍山兔肉。霍山兔肉具有“三高”、“三低”的营养特点：“三高”既兔肉中蛋白质含量高、矿物质含量高、消化率高；“三低”即脂肪含量低、胆固醇含量低、热能低。在国际上享有“保健肉”“美容肉”、“益智肉”的美称。兔肉中含有极高的卵磷脂。可改善记忆，延缓衰老。具有极高的营养价值。公司发展模式是：公司+基地+农户。以公司为龙头，计划在霍山沿山200平方公里的兔子养殖带内建立100个养殖基地，每一个基地再带动100个养殖户，户均年出栏100——150只兔子，在近一、二年里这个养殖区每年可出栏100——150万只獭兔，年产值可达1亿元，户均1万元。霍山兔肉有限公司本着“ 致富一方，保健全民”的宗旨，帮助养殖户脱贫致富，改善人类肉食结构给人类带来健康，共同铸就民族的未来产业！单位：霍州市霍山兔业有限公司地址：霍州市陶唐峪乡电话：    传真：电邮：联系人 张伟奇</w:t>
      </w:r>
    </w:p>
    <w:p>
      <w:pPr/>
      <w:r>
        <w:rPr/>
        <w:t xml:space="preserve">主营产品：兔肉;  兔皮;  兔种;</w:t>
      </w:r>
    </w:p>
    <w:p>
      <w:pPr/>
      <w:r>
        <w:rPr/>
        <w:t xml:space="preserve">主要产品：兔肉;  兔皮;  兔种</w:t>
      </w:r>
    </w:p>
    <w:p>
      <w:pPr/>
      <w:r>
        <w:rPr/>
        <w:t xml:space="preserve">注册时间：2008-03-13 19:11:43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山西 临汾市</w:t>
      </w:r>
    </w:p>
    <w:p>
      <w:pPr/>
      <w:r>
        <w:rPr/>
        <w:t xml:space="preserve">企业地址：中国				山西                霍州市                   陶唐峪乡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联系人：张伟奇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山西霍州霍山兔业有限公司</dc:title>
  <dc:description>仅供学习交流使用、请勿用途非法用途。违者后果自负！</dc:description>
  <dc:subject>https://www.yyzq.team/post/13880.html</dc:subject>
  <cp:keywords>企业名录,兔肉,兔皮,兔种,生产型,公司</cp:keywords>
  <cp:category>企业名录</cp:category>
  <cp:lastModifiedBy>一叶知秋</cp:lastModifiedBy>
  <dcterms:created xsi:type="dcterms:W3CDTF">2024-09-21T08:31:42+08:00</dcterms:created>
  <dcterms:modified xsi:type="dcterms:W3CDTF">2024-09-21T08:31:42+08:00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