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济南千司生物技术有限公司</w:t>
      </w:r>
    </w:p>
    <w:p>
      <w:pPr/>
      <w:r>
        <w:rPr/>
        <w:t xml:space="preserve">济南千司生物技术有限公司，品牌BIOBASE，是经国家工商总局核准成立，以博科控股集团有限公司为核心企业的投资与资产管理资本运营机构。</w:t>
      </w:r>
    </w:p>
    <w:p/>
    <w:p>
      <w:pPr/>
      <w:r>
        <w:rPr/>
        <w:t xml:space="preserve">总部地址是山东省济南市高新区工业南路51号，是一家以生命健康产业为核心，业务涵盖生物医疗、电子商务、智能制造、孵化服务等产业的集团公司。 集团主营医疗器械及实验设备产品，</w:t>
      </w:r>
    </w:p>
    <w:p/>
    <w:p>
      <w:pPr/>
      <w:r>
        <w:rPr/>
        <w:t xml:space="preserve">采用“健康+互联网+电子商务+物联+智造+智能+数据”的发展模式。为全球客户提供产品及一站式健康医疗解决方案是，全球的高科技医疗设备供应商。</w:t>
      </w:r>
    </w:p>
    <w:p>
      <w:pPr/>
      <w:r>
        <w:rPr/>
        <w:t xml:space="preserve">主营产品：生物安全柜，超净工作台，离心机，高压蒸汽灭菌器，高频电刀，显微镜，酶标仪</w:t>
      </w:r>
    </w:p>
    <w:p>
      <w:pPr/>
      <w:r>
        <w:rPr/>
        <w:t xml:space="preserve">主要产品：生物安全柜</w:t>
      </w:r>
    </w:p>
    <w:p>
      <w:pPr/>
      <w:r>
        <w:rPr/>
        <w:t xml:space="preserve">注册时间：2017-03-29 00:00:00</w:t>
      </w:r>
    </w:p>
    <w:p>
      <w:pPr/>
      <w:r>
        <w:rPr/>
        <w:t xml:space="preserve">经营模式：贸易型</w:t>
      </w:r>
    </w:p>
    <w:p>
      <w:pPr/>
      <w:r>
        <w:rPr/>
        <w:t xml:space="preserve">注册地址：山东济南市历城区</w:t>
      </w:r>
    </w:p>
    <w:p>
      <w:pPr/>
      <w:r>
        <w:rPr/>
        <w:t xml:space="preserve">企业地址：历城检察院唐冶检察室南侧2号楼1单元109室</w:t>
      </w:r>
    </w:p>
    <w:p>
      <w:pPr/>
      <w:r>
        <w:rPr/>
        <w:t xml:space="preserve">企业类型：私营企业</w:t>
      </w:r>
    </w:p>
    <w:p>
      <w:pPr/>
      <w:r>
        <w:rPr/>
        <w:t xml:space="preserve">品牌名称：BIOBASE</w:t>
      </w:r>
    </w:p>
    <w:p>
      <w:pPr/>
      <w:r>
        <w:rPr/>
        <w:t xml:space="preserve">企业人数：2000</w:t>
      </w:r>
    </w:p>
    <w:p>
      <w:pPr/>
      <w:r>
        <w:rPr/>
        <w:t xml:space="preserve">注册资本：500</w:t>
      </w:r>
    </w:p>
    <w:p>
      <w:pPr/>
      <w:r>
        <w:rPr/>
        <w:t xml:space="preserve">营业额：1000</w:t>
      </w:r>
    </w:p>
    <w:p>
      <w:pPr/>
      <w:r>
        <w:rPr/>
        <w:t xml:space="preserve">法人代表：母洁洁</w:t>
      </w:r>
    </w:p>
    <w:p>
      <w:pPr/>
      <w:r>
        <w:rPr/>
        <w:t xml:space="preserve">手机号：15106916907</w:t>
      </w:r>
    </w:p>
    <w:p>
      <w:pPr/>
      <w:r>
        <w:rPr/>
        <w:t xml:space="preserve">联系人：王经理</w:t>
      </w:r>
    </w:p>
    <w:p>
      <w:pPr/>
      <w:r>
        <w:rPr/>
        <w:t xml:space="preserve">邮箱：2138387526@qq.com</w:t>
      </w:r>
    </w:p>
    <w:p>
      <w:pPr/>
      <w:r>
        <w:rPr/>
        <w:t xml:space="preserve">文章地址：</w:t>
      </w:r>
      <w:hyperlink r:id="rId7" w:history="1">
        <w:r>
          <w:rPr/>
          <w:t xml:space="preserve">https://www.yyzq.team/post/29055.html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0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济南千司生物技术有限公司</dc:title>
  <dc:description>仅供学习交流使用、请勿用途非法用途。违者后果自负！</dc:description>
  <dc:subject>https://www.yyzq.team/post/29055.html</dc:subject>
  <cp:keywords>企业名录,生物安全柜,超净工作台,离心机,高压蒸汽灭菌器,高频电刀,显微镜,酶标仪,贸易型公司</cp:keywords>
  <cp:category>企业名录</cp:category>
  <cp:lastModifiedBy>一叶知秋</cp:lastModifiedBy>
  <dcterms:created xsi:type="dcterms:W3CDTF">2024-09-21T10:38:58+08:00</dcterms:created>
  <dcterms:modified xsi:type="dcterms:W3CDTF">2024-09-21T10:38:58+08:00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