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天津联通手机号码选号流程图片大全 </w:t>
      </w:r>
    </w:p>
    <w:p>
      <w:pPr/>
      <w:r>
        <w:rPr/>
        <w:t xml:space="preserve">天津联通手机号码选号流程图片大全</w:t>
      </w:r>
    </w:p>
    <w:p>
      <w:pPr/>
      <w:r>
        <w:rPr/>
        <w:t xml:space="preserve">本文将为您详细介绍天津联通手机号码选号流程，并附上相关图片，让您轻松选购心仪的手机号码。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一、天津联通手机号码选号流程</w:t>
      </w:r>
    </w:p>
    <w:p>
      <w:pPr>
        <w:numPr>
          <w:ilvl w:val="0"/>
          <w:numId w:val="1"/>
        </w:numPr>
      </w:pPr>
      <w:r>
        <w:rPr/>
        <w:t xml:space="preserve">访问天津联通官方网站或手机应用</w:t>
      </w:r>
    </w:p>
    <w:p>
      <w:pPr/>
      <w:r>
        <w:rPr/>
        <w:t xml:space="preserve">您需要访问天津联通官方网站（</w:t>
      </w:r>
      <w:hyperlink r:id="rId8" w:history="1">
        <w:r>
          <w:rPr/>
          <w:t xml:space="preserve">http://www.tj.10010.com/）或下载天津联通手机应用。在官方网站或应用首页，您可以看到“选号”选项，点击进入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选择心仪的手机号码</w:t>
      </w:r>
    </w:p>
    <w:p>
      <w:pPr/>
      <w:r>
        <w:rPr/>
        <w:t xml:space="preserve">进入选号页面后，您可以根据自己的需求选择手机号码。天津联通提供了多种号码类型，如靓号、生日号、吉祥号等，您可以根据自己的喜好进行选择。</w:t>
      </w:r>
    </w:p>
    <w:p>
      <w:pPr>
        <w:numPr>
          <w:ilvl w:val="0"/>
          <w:numId w:val="3"/>
        </w:numPr>
      </w:pPr>
      <w:r>
        <w:rPr/>
        <w:t xml:space="preserve">查询手机号码归属地及运营商</w:t>
      </w:r>
    </w:p>
    <w:p>
      <w:pPr/>
      <w:r>
        <w:rPr/>
        <w:t xml:space="preserve">在选号页面，您可以查询手机号码的归属地及运营商。天津联通提供了详细的手机号码信息，包括归属地、运营商、号码类型等，让您轻松了解手机号码的详细信息。</w:t>
      </w:r>
    </w:p>
    <w:p>
      <w:pPr>
        <w:numPr>
          <w:ilvl w:val="0"/>
          <w:numId w:val="4"/>
        </w:numPr>
      </w:pPr>
      <w:r>
        <w:rPr/>
        <w:t xml:space="preserve">提交订单</w:t>
      </w:r>
    </w:p>
    <w:p>
      <w:pPr/>
      <w:r>
        <w:rPr/>
        <w:t xml:space="preserve">选择心仪的手机号码后，点击“提交订单”按钮。在订单页面，您需要填写个人信息，如姓名、身份证号、地址等。同时，您还需要选择套餐及支付方式。天津联通提供了多种套餐供您选择，您可以根据自己的需求进行选择。</w:t>
      </w:r>
    </w:p>
    <w:p>
      <w:pPr>
        <w:numPr>
          <w:ilvl w:val="0"/>
          <w:numId w:val="5"/>
        </w:numPr>
      </w:pPr>
      <w:r>
        <w:rPr/>
        <w:t xml:space="preserve">确认订单并支付</w:t>
      </w:r>
    </w:p>
    <w:p>
      <w:pPr/>
      <w:r>
        <w:rPr/>
        <w:t xml:space="preserve">在确认订单页面，您需要仔细核对订单信息，确保无误。确认无误后，点击“确认订单”按钮。接下来，您需要选择支付方式，如支付宝、微信支付等。完成支付后，您的订单将进入审核阶段。</w:t>
      </w:r>
    </w:p>
    <w:p>
      <w:pPr>
        <w:numPr>
          <w:ilvl w:val="0"/>
          <w:numId w:val="6"/>
        </w:numPr>
      </w:pPr>
      <w:r>
        <w:rPr/>
        <w:t xml:space="preserve">审核通过后领取手机号码</w:t>
      </w:r>
    </w:p>
    <w:p>
      <w:pPr/>
      <w:r>
        <w:rPr/>
        <w:t xml:space="preserve">待订单审核通过后，您可以选择到天津联通营业厅领取手机卡，也可以选择邮寄方式。在领取手机卡时，您需要携带身份证及订单信息。</w:t>
      </w:r>
    </w:p>
    <w:p>
      <w:pPr>
        <w:numPr>
          <w:ilvl w:val="0"/>
          <w:numId w:val="7"/>
        </w:numPr>
      </w:pPr>
      <w:r>
        <w:rPr/>
        <w:t xml:space="preserve">激活手机号码</w:t>
      </w:r>
    </w:p>
    <w:p>
      <w:pPr/>
      <w:r>
        <w:rPr/>
        <w:t xml:space="preserve">领取手机卡后，您需要按照天津联通提供的激活流程进行操作。激活成功后，您就可以正常使用手机号码了。</w:t>
      </w:r>
    </w:p>
    <w:p>
      <w:pPr/>
      <w:r>
        <w:rPr/>
        <w:t xml:space="preserve">二、天津联通手机号码选号流程图片</w:t>
      </w:r>
    </w:p>
    <w:p>
      <w:pPr>
        <w:numPr>
          <w:ilvl w:val="0"/>
          <w:numId w:val="8"/>
        </w:numPr>
      </w:pPr>
      <w:r>
        <w:rPr/>
        <w:t xml:space="preserve">天津联通官方网站选号页面截图</w:t>
      </w:r>
    </w:p>
    <w:p>
      <w:pPr>
        <w:numPr>
          <w:ilvl w:val="0"/>
          <w:numId w:val="8"/>
        </w:numPr>
      </w:pPr>
      <w:r>
        <w:rPr/>
        <w:t xml:space="preserve">天津联通手机应用选号页面截图</w:t>
      </w:r>
    </w:p>
    <w:p>
      <w:pPr>
        <w:numPr>
          <w:ilvl w:val="0"/>
          <w:numId w:val="8"/>
        </w:numPr>
      </w:pPr>
      <w:r>
        <w:rPr/>
        <w:t xml:space="preserve">手机号码归属地查询页面截图</w:t>
      </w:r>
    </w:p>
    <w:p>
      <w:pPr>
        <w:numPr>
          <w:ilvl w:val="0"/>
          <w:numId w:val="8"/>
        </w:numPr>
      </w:pPr>
      <w:r>
        <w:rPr/>
        <w:t xml:space="preserve">订单提交页面截图</w:t>
      </w:r>
    </w:p>
    <w:p>
      <w:pPr>
        <w:numPr>
          <w:ilvl w:val="0"/>
          <w:numId w:val="8"/>
        </w:numPr>
      </w:pPr>
      <w:r>
        <w:rPr/>
        <w:t xml:space="preserve">订单确认页面截图</w:t>
      </w:r>
    </w:p>
    <w:p>
      <w:pPr>
        <w:numPr>
          <w:ilvl w:val="0"/>
          <w:numId w:val="8"/>
        </w:numPr>
      </w:pPr>
      <w:r>
        <w:rPr/>
        <w:t xml:space="preserve">天津联通营业厅领取手机卡场景截图</w:t>
      </w:r>
    </w:p>
    <w:p>
      <w:pPr>
        <w:numPr>
          <w:ilvl w:val="0"/>
          <w:numId w:val="8"/>
        </w:numPr>
      </w:pPr>
      <w:r>
        <w:rPr/>
        <w:t xml:space="preserve">手机卡激活流程图片</w:t>
      </w:r>
    </w:p>
    <w:p>
      <w:pPr/>
      <w:r>
        <w:rPr/>
        <w:t xml:space="preserve">通过本文，您已经了解了天津联通手机号码选号流程及相关图片。在选购心仪的手机号码时，您可以参考本文内容，轻松完成选号、支付、领取及激活等环节。祝您选购到心仪的手机号码，享受优质的天津联通服务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https://www.yyzq.team/post/379123.html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36BA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039D7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195125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D0443B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194050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6087D4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3176E21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FA1AB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j.10010.com/&#65289;&#25110;&#19979;&#36733;&#22825;&#27941;&#32852;&#36890;&#25163;&#26426;&#24212;&#29992;&#12290;&#22312;&#23448;&#26041;&#32593;&#31449;&#25110;&#24212;&#29992;&#39318;&#39029;&#65292;&#24744;&#21487;&#20197;&#30475;&#21040;&#8220;&#36873;&#21495;&#8221;&#36873;&#39033;&#65292;&#28857;&#20987;&#36827;&#20837;" TargetMode="External"/><Relationship Id="rId9" Type="http://schemas.openxmlformats.org/officeDocument/2006/relationships/hyperlink" Target="https://www.yyzq.team/post/379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天津联通手机号码选号流程图片大全 </dc:title>
  <dc:description>仅供学习交流使用、请勿用途非法用途。违者后果自负！</dc:description>
  <dc:subject>https://www.yyzq.team/post/379123.html</dc:subject>
  <cp:keywords>天津,手机号码,选号,联通,手机卡</cp:keywords>
  <cp:category>联通手机号</cp:category>
  <cp:lastModifiedBy>一叶知秋</cp:lastModifiedBy>
  <dcterms:created xsi:type="dcterms:W3CDTF">2024-09-21T04:36:14+08:00</dcterms:created>
  <dcterms:modified xsi:type="dcterms:W3CDTF">2024-09-21T04:36:14+08:00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