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长乐康泰信针纺织造有限公司</w:t>
      </w:r>
    </w:p>
    <w:p>
      <w:pPr/>
      <w:r>
        <w:rPr/>
        <w:t xml:space="preserve">                                             企业简介本公司位于经济高度发达的东海之滨----福建省福州市长乐金峰镇，环境优美，交通方便，境内有罗长高速，机场高速贯穿而过，著名的长乐国际机场就在附近。本公司成立2000年3月，前身是长乐市建庆针织经编厂，是以集生产，委托加工和贸易为一体的私营企业，*从事各类针织网眼布的生产和销售，具备经营针织品，编织品及其制品的进出口业务资格，属一般纳税人。本公司拥有10台经编机，一套转移印花生产线，各类生产，跟单和管理员工近五十人，固定资产近五百万元，年纳税二十多万元，并和二十多家委托加工伙伴有着良好的合作关系，长期的生产实践,让本公司对以针织品为主的各类网布的研制,生产,和后期整理，积累了宝贵的经验和雄厚的技术储备。本公司产品的国内销售，主要以浙江广东福建为主，并通过以这几个省份的主要纺织品市场中40多位中间商客户代理销售和生产厂家制成相关制品后，销往全国各地；国外销售则通过几家外贸公司，销往欧美，东南亚和非洲国家；2003年元月，为了扩大生产，公司制定以销售带动生产的发展方向，决定在浙江义乌设立营业部；2004年11月，在巩固原有的基础上，公司决定成立国际贸易部，以本公司名义直接向海外开发市场。本公司的产品有：四角网、单丝六角网、双丝六角网、美国网、婚纱网、鞋材帽料网、洗衣网、方格网、三明治夹层网、梅花网、单眼网，各类服装里布，时尚服装面料，各类蚊帐布以及蚊帐成品。由于本公司研发能力极强，可承接广大客户难以采购的稀缺网眼布料的开发业务，以及各类蚊帐布和其他纺织制品的新款开发业务。经过多年销售历程，本公司深深体会到严格的质量体系，健康的厂商合作关系，和良好的商业信誉，是企业稳步发展的基本保证</w:t>
      </w:r>
    </w:p>
    <w:p>
      <w:pPr/>
      <w:r>
        <w:rPr/>
        <w:t xml:space="preserve">主营产品：印花加工;网眼布;蚊帐布;箱包网布;鞋材帽料;针织布;纺织品;蚊帐;经编布;进出口业务;服装面料;婚纱网;</w:t>
      </w:r>
    </w:p>
    <w:p>
      <w:pPr/>
      <w:r>
        <w:rPr/>
        <w:t xml:space="preserve">主要产品：印花加工;网眼布;蚊帐布;箱包网布;鞋材帽料;针织布;纺织品;蚊帐;经编布;进出口业务;服装面料;婚纱网</w:t>
      </w:r>
    </w:p>
    <w:p>
      <w:pPr/>
      <w:r>
        <w:rPr/>
        <w:t xml:space="preserve">注册时间：2010-10-18 12:18:02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企业地址：中国 福建 长乐市 长乐市金峰镇塔光工业区东宅18号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法人代表：郑积华</w:t>
      </w:r>
    </w:p>
    <w:p>
      <w:pPr/>
      <w:r>
        <w:rPr/>
        <w:t xml:space="preserve">手机号：13774603300</w:t>
      </w:r>
    </w:p>
    <w:p>
      <w:pPr/>
      <w:r>
        <w:rPr/>
        <w:t xml:space="preserve">联系人：陈号召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长乐康泰信针纺织造有限公司</dc:title>
  <dc:description>仅供学习交流使用、请勿用途非法用途。违者后果自负！</dc:description>
  <dc:subject>https://www.yyzq.team/post/21284.html</dc:subject>
  <cp:keywords>企业名录,印花加工,网眼布,蚊帐布,箱包网布,鞋材帽料,针织布,纺织品,蚊帐,经编布,进出口业务,服装面料,婚纱网,生产加工,经销批发公司</cp:keywords>
  <cp:category>企业名录</cp:category>
  <cp:lastModifiedBy>一叶知秋</cp:lastModifiedBy>
  <dcterms:created xsi:type="dcterms:W3CDTF">2024-09-21T13:40:37+08:00</dcterms:created>
  <dcterms:modified xsi:type="dcterms:W3CDTF">2024-09-21T13:40:37+08:00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