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南宁维美居环保科技有限公司</w:t>
      </w:r>
    </w:p>
    <w:p>
      <w:pPr/>
      <w:r>
        <w:rPr/>
        <w:t xml:space="preserve">南宁维美居环保科技有限公司致力于室内环境的改善、专注于室内环境污染的治理和室内装修污染治理，是一家集科研开发、市场营销和增值服务于一体的具有*品质的企业。公司坚持“打造人类健康家居，创造全球美好生活”这强大品牌主张，始终围绕着客户的需求持续创新，是国内一家提出“室内健康人居生活馆”的环保新生活品牌主张的公司，专门针对室内环境污染而为现代居室提供一揽子的解决方案。凭借多年丰富的行业终端操作经验，了解环保行业在我国的现行营销模式，掌握环保行业在我国的市场营销规律，公司拥有室内污染防治、家居护理、室内空气净化、健康净水、环保电器和汽车污染防治六大系列产品，实现了多渠道销售的联合业务模式，形成富有竞争力的商业运行模式。公司以市场为导向，坚持用户，依靠质量优势、服务优势、宣传优势、管理优势提高品牌竞争力。以开发一个产品、启动一个市场、带动一个系列、发展一个产业这一稳健务实的经营理念发展东振环保事业。坚持秉承“以人为本”的核心发展理念，努力成为用户美好人居生活解决方案服务商，为合作伙伴创造佳好的经济效益，为社会创造佳好的环境效益。</w:t>
      </w:r>
    </w:p>
    <w:p>
      <w:pPr/>
      <w:r>
        <w:rPr/>
        <w:t xml:space="preserve">主营产品：甲醛检测</w:t>
      </w:r>
    </w:p>
    <w:p>
      <w:pPr/>
      <w:r>
        <w:rPr/>
        <w:t xml:space="preserve">主要产品：甲醛检测</w:t>
      </w:r>
    </w:p>
    <w:p>
      <w:pPr/>
      <w:r>
        <w:rPr/>
        <w:t xml:space="preserve">注册时间：2018-03-01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广西 南宁市</w:t>
      </w:r>
    </w:p>
    <w:p>
      <w:pPr/>
      <w:r>
        <w:rPr/>
        <w:t xml:space="preserve">企业地址：南宁市友谊路48-6号10栋521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品牌名称：维美居</w:t>
      </w:r>
    </w:p>
    <w:p>
      <w:pPr/>
      <w:r>
        <w:rPr/>
        <w:t xml:space="preserve">企业人数：29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法人代表：黄华潮</w:t>
      </w:r>
    </w:p>
    <w:p>
      <w:pPr/>
      <w:r>
        <w:rPr/>
        <w:t xml:space="preserve">手机号：13397712899</w:t>
      </w:r>
    </w:p>
    <w:p>
      <w:pPr/>
      <w:r>
        <w:rPr/>
        <w:t xml:space="preserve">联系人：黄经理</w:t>
      </w:r>
    </w:p>
    <w:p>
      <w:pPr/>
      <w:r>
        <w:rPr/>
        <w:t xml:space="preserve">邮箱：549691319@qq.com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https://www.yyzq.team/post/84573.html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45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南宁维美居环保科技有限公司</dc:title>
  <dc:description>仅供学习交流使用、请勿用途非法用途。违者后果自负！</dc:description>
  <dc:subject>https://www.yyzq.team/post/84573.html</dc:subject>
  <cp:keywords>企业名录,甲醛检测,服务型公司</cp:keywords>
  <cp:category>企业名录</cp:category>
  <cp:lastModifiedBy>一叶知秋</cp:lastModifiedBy>
  <dcterms:created xsi:type="dcterms:W3CDTF">2024-09-21T08:39:54+08:00</dcterms:created>
  <dcterms:modified xsi:type="dcterms:W3CDTF">2024-09-21T08:39:54+08:00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