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青岛泰明门业有限公司</w:t>
      </w:r>
    </w:p>
    <w:p>
      <w:pPr/>
      <w:r>
        <w:rPr/>
        <w:t xml:space="preserve">青岛泰明门公司成立2003年，是一家集电子(楼宇)对讲门、不锈钢门、工业防撞门、别墅门、ktv门的大型生产厂家。产品采用*闭合式工艺，具有防盗、防锈、防撞、防晒，防裂的产品优势，门体使用寿命远远大于其他厂家的4-5倍  青岛泰明门业有限公司是一家私营企业，所在地区位于山东青岛市,主营产品或服务为各种户外不锈钢门,楼宇对讲门,自由防撞门,ktv门。我们以诚信、实力和质量获得业界的高度认可，坚持以客户为核心，“质量到位、服务*”的经营理念为广大客户提供*的服务。欢迎各界朋友莅临青岛泰明门业有限公司参观、指导和业务洽谈。您如果对我们感兴趣的话，可以直接联系我们或者留下联系方式。联系人薛，手机：，联系地址：山东青岛市经济技术开发区灵港路1099号。</w:t>
      </w:r>
    </w:p>
    <w:p>
      <w:pPr/>
      <w:r>
        <w:rPr/>
        <w:t xml:space="preserve">主营产品：户外不锈钢门,楼宇对讲门,自由防撞门生产定制</w:t>
      </w:r>
    </w:p>
    <w:p>
      <w:pPr/>
      <w:r>
        <w:rPr/>
        <w:t xml:space="preserve">主要产品：户外不锈钢门,楼宇对讲门,自由防撞门,ktv门</w:t>
      </w:r>
    </w:p>
    <w:p>
      <w:pPr/>
      <w:r>
        <w:rPr/>
        <w:t xml:space="preserve">注册时间：2003-10-14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企业地址：山东省青岛市经济技术开发区灵港路1099号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品牌名称：泰明</w:t>
      </w:r>
    </w:p>
    <w:p>
      <w:pPr/>
      <w:r>
        <w:rPr/>
        <w:t xml:space="preserve">企业人数：0</w:t>
      </w:r>
    </w:p>
    <w:p>
      <w:pPr/>
      <w:r>
        <w:rPr/>
        <w:t xml:space="preserve">注册资本：1001</w:t>
      </w:r>
    </w:p>
    <w:p>
      <w:pPr/>
      <w:r>
        <w:rPr/>
        <w:t xml:space="preserve">营业额：0</w:t>
      </w:r>
    </w:p>
    <w:p>
      <w:pPr/>
      <w:r>
        <w:rPr/>
        <w:t xml:space="preserve">法人代表：薛长江</w:t>
      </w:r>
    </w:p>
    <w:p>
      <w:pPr/>
      <w:r>
        <w:rPr/>
        <w:t xml:space="preserve">手机号：13953269323</w:t>
      </w:r>
    </w:p>
    <w:p>
      <w:pPr/>
      <w:r>
        <w:rPr/>
        <w:t xml:space="preserve">联系人：薛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https://www.yyzq.team/post/146767.html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67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青岛泰明门业有限公司</dc:title>
  <dc:description>仅供学习交流使用、请勿用途非法用途。违者后果自负！</dc:description>
  <dc:subject>https://www.yyzq.team/post/146767.html</dc:subject>
  <cp:keywords>企业名录,户外不锈钢门,楼宇对讲门,自由防撞门生产定制,生产型公司</cp:keywords>
  <cp:category>企业名录</cp:category>
  <cp:lastModifiedBy>一叶知秋</cp:lastModifiedBy>
  <dcterms:created xsi:type="dcterms:W3CDTF">2024-09-21T19:07:22+08:00</dcterms:created>
  <dcterms:modified xsi:type="dcterms:W3CDTF">2024-09-21T19:07:22+08:00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