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浙江华顺金属材料有限公司(湖南富顺金属材料有限公司)</w:t>
      </w:r>
    </w:p>
    <w:p>
      <w:pPr/>
      <w:r>
        <w:rPr/>
        <w:t xml:space="preserve">浙江华顺金属材料有限公司座落于美丽的杭嘉湖平原中心——桐乡市经济开发区，毗邻南水乡乌镇、距杭州20公里、距上海100公里、距江苏20余公里，地处江浙沪长三角交汇要道，交通、物流十分便利。??? 公司凭借雄厚的实力引进了世界及国内先进的机组流水线：韩国1550冷轧横切机组、800冷轧横切机组、1550冷轧纵切机组、国产700精密带钢纵切机组、2000热轧横切机组、2000热轧纵切机组等，是一家*生产、批发销售不锈钢材料及制品、不锈钢冷热轧卷板开平、分条、拉丝、压花、磨砂、8k加工且可加工高附加值的彩涂、耐指纹等碳素产品的综合性企业。???? “浙江华顺金属”以浙江华业不锈钢有限公司为坚实基础，以争创*企业，成为不锈钢行业具竞争力的精品基地为发展战略目标。公司凭借*的生产设备、优秀的技术人才、*的销售团队、*的售后服务、科学的管理体系打造华顺品牌，华顺人以“诚信、和谐、开拓、务实、自律”为企业准则，使公司成为充满活力并具有发展前景的现代化企业，稳立不锈钢市场，在客户与同行业中享有较高的信誉，与国内外各大钢厂同行携手合作，和谐共赢，成为不锈钢行业开拓发展的领先者。</w:t>
      </w:r>
    </w:p>
    <w:p>
      <w:pPr/>
      <w:r>
        <w:rPr/>
        <w:t xml:space="preserve">主营产品：不锈钢卷板，开平，磨砂贴膜，镜面</w:t>
      </w:r>
    </w:p>
    <w:p>
      <w:pPr/>
      <w:r>
        <w:rPr/>
        <w:t xml:space="preserve">主要产品：不锈钢板卷，磨砂贴膜</w:t>
      </w:r>
    </w:p>
    <w:p>
      <w:pPr/>
      <w:r>
        <w:rPr/>
        <w:t xml:space="preserve">注册时间：2011-07-21 15:00:39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嘉兴市</w:t>
      </w:r>
    </w:p>
    <w:p>
      <w:pPr/>
      <w:r>
        <w:rPr/>
        <w:t xml:space="preserve">企业地址：桐乡市经济开发区环城南路2589号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品牌名称：宝钢</w:t>
      </w:r>
    </w:p>
    <w:p>
      <w:pPr/>
      <w:r>
        <w:rPr/>
        <w:t xml:space="preserve">企业人数：50</w:t>
      </w:r>
    </w:p>
    <w:p>
      <w:pPr/>
      <w:r>
        <w:rPr/>
        <w:t xml:space="preserve">注册资本：10</w:t>
      </w:r>
    </w:p>
    <w:p>
      <w:pPr/>
      <w:r>
        <w:rPr/>
        <w:t xml:space="preserve">营业额：10000</w:t>
      </w:r>
    </w:p>
    <w:p>
      <w:pPr/>
      <w:r>
        <w:rPr/>
        <w:t xml:space="preserve">法人代表：张玲</w:t>
      </w:r>
    </w:p>
    <w:p>
      <w:pPr/>
      <w:r>
        <w:rPr/>
        <w:t xml:space="preserve">手机号：18258370110</w:t>
      </w:r>
    </w:p>
    <w:p>
      <w:pPr/>
      <w:r>
        <w:rPr/>
        <w:t xml:space="preserve">联系人：葛南</w:t>
      </w:r>
    </w:p>
    <w:p>
      <w:pPr/>
      <w:r>
        <w:rPr/>
        <w:t xml:space="preserve">邮箱：gejingnan@126.com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https://www.yyzq.team/post/195411.html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54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浙江华顺金属材料有限公司(湖南富顺金属材料有限公司)</dc:title>
  <dc:description>仅供学习交流使用、请勿用途非法用途。违者后果自负！</dc:description>
  <dc:subject>https://www.yyzq.team/post/195411.html</dc:subject>
  <cp:keywords>企业名录,不锈钢卷板,开平,磨砂贴膜,镜面,生产型公司</cp:keywords>
  <cp:category>企业名录</cp:category>
  <cp:lastModifiedBy>一叶知秋</cp:lastModifiedBy>
  <dcterms:created xsi:type="dcterms:W3CDTF">2024-09-21T08:33:50+08:00</dcterms:created>
  <dcterms:modified xsi:type="dcterms:W3CDTF">2024-09-21T08:33:50+08:00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