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北京拓普科建筑科技有限公司(北京中拓科技有限公司)</w:t>
      </w:r>
    </w:p>
    <w:p>
      <w:pPr/>
      <w:r>
        <w:rPr/>
        <w:t xml:space="preserve">北京拓普科建筑科技有限公司是一家*的高科技化学建材公司，公司集科研、销售、技术咨询与服务于一体，在防腐涂料、防水材料、混凝土修补与保护材料、工业地坪材料等诸多领域都取得了令同行瞩目的骄人成绩。本公司作为美国、加拿大、德国、英国、法国等跨国公司的中国代理商，为国际新材料在中国的推广和应用亦做出了...详细&gt;&gt;  北京拓普科建筑科技有限公司是一家，注册资本为1万，所在地区位于北京朝阳区,我们以诚信、实力和质量获得业界的高度认可，坚持以客户为核心，“质量到位、服务*”的经营理念为广大客户提供*的服务。欢迎各界朋友莅临北京拓普科建筑科技有限公司参观、指导和业务洽谈。您如果对我们感兴趣的话，可以直接联系我们或者留下联系方式。联系人吴小姐，电话：-，传真：-，联系地址：北京朝阳区东区国际3号楼311室。</w:t>
      </w:r>
    </w:p>
    <w:p>
      <w:pPr/>
      <w:r>
        <w:rPr/>
        <w:t xml:space="preserve">主营产品：技术推广；销售建筑材料、五金交电、电子产品、机械设备、化工产品（不含危险化学品）；专业承包；货物进出</w:t>
      </w:r>
    </w:p>
    <w:p>
      <w:pPr/>
      <w:r>
        <w:rPr/>
        <w:t xml:space="preserve">主要产品：</w:t>
      </w:r>
    </w:p>
    <w:p>
      <w:pPr/>
      <w:r>
        <w:rPr/>
        <w:t xml:space="preserve">注册时间：2009-05-08 09:16:20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企业地址：北京市朝阳区东区国际3号楼311室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注册资本：600</w:t>
      </w:r>
    </w:p>
    <w:p>
      <w:pPr/>
      <w:r>
        <w:rPr/>
        <w:t xml:space="preserve">营业额：1</w:t>
      </w:r>
    </w:p>
    <w:p>
      <w:pPr/>
      <w:r>
        <w:rPr/>
        <w:t xml:space="preserve">法人代表：王佶</w:t>
      </w:r>
    </w:p>
    <w:p>
      <w:pPr/>
      <w:r>
        <w:rPr/>
        <w:t xml:space="preserve">手机号：</w:t>
      </w:r>
    </w:p>
    <w:p>
      <w:pPr/>
      <w:r>
        <w:rPr/>
        <w:t xml:space="preserve">联系人：吴小姐</w:t>
      </w:r>
    </w:p>
    <w:p>
      <w:pPr/>
      <w:r>
        <w:rPr/>
        <w:t xml:space="preserve">邮箱：totpech_grace@163.com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https://www.yyzq.team/post/210825.html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8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北京拓普科建筑科技有限公司(北京中拓科技有限公司)</dc:title>
  <dc:description>仅供学习交流使用、请勿用途非法用途。违者后果自负！</dc:description>
  <dc:subject>https://www.yyzq.team/post/210825.html</dc:subject>
  <cp:keywords>企业名录,技术推广；销售建筑材料,五金交电,电子产品,机械设备,化工产品（不含危险化学品）；专业承包；货物进出,生产商公司</cp:keywords>
  <cp:category>企业名录</cp:category>
  <cp:lastModifiedBy>一叶知秋</cp:lastModifiedBy>
  <dcterms:created xsi:type="dcterms:W3CDTF">2024-09-21T10:32:10+08:00</dcterms:created>
  <dcterms:modified xsi:type="dcterms:W3CDTF">2024-09-21T10:32:10+08:00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