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上海注册公司资金最低多少万以上的可以上市公司 </w:t>
      </w:r>
    </w:p>
    <w:p>
      <w:pPr/>
      <w:r>
        <w:rPr/>
        <w:t xml:space="preserve">上海注册公司最低资金要求解析：上市公司的注册资本门槛</w:t>
      </w:r>
    </w:p>
    <w:p>
      <w:pPr/>
      <w:r>
        <w:rPr/>
        <w:t xml:space="preserve">本文将详细介绍上海注册公司所需的最低资金要求，并针对上市公司的注册资本门槛进行深入分析，帮助有意向在上海注册公司的创业者了解相关政策。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一、上海注册公司最低资金要求</w:t>
      </w:r>
    </w:p>
    <w:p>
      <w:pPr/>
      <w:r>
        <w:rPr/>
        <w:t xml:space="preserve">根据《公司法》的规定，上海注册公司最低资金要求如下：</w:t>
      </w:r>
    </w:p>
    <w:p>
      <w:pPr>
        <w:numPr>
          <w:ilvl w:val="0"/>
          <w:numId w:val="1"/>
        </w:numPr>
      </w:pPr>
      <w:r>
        <w:rPr/>
        <w:t xml:space="preserve">有限公司：最低注册资本为3万元人民币。</w:t>
      </w:r>
    </w:p>
    <w:p>
      <w:pPr>
        <w:numPr>
          <w:ilvl w:val="0"/>
          <w:numId w:val="1"/>
        </w:numPr>
      </w:pPr>
      <w:r>
        <w:rPr/>
        <w:t xml:space="preserve">一人有限责任公司：最低注册资本为10万元人民币，且股东应当一次缴足出资额。</w:t>
      </w:r>
    </w:p>
    <w:p>
      <w:pPr>
        <w:numPr>
          <w:ilvl w:val="0"/>
          <w:numId w:val="1"/>
        </w:numPr>
      </w:pPr>
      <w:r>
        <w:rPr/>
        <w:t xml:space="preserve">股份有限公司：最低注册资本为500万元人民币。</w:t>
      </w:r>
    </w:p>
    <w:p>
      <w:pPr/>
      <w:r>
        <w:rPr/>
        <w:t xml:space="preserve">二、上市公司注册资本门槛</w:t>
      </w:r>
    </w:p>
    <w:p>
      <w:pPr/>
      <w:r>
        <w:rPr/>
        <w:t xml:space="preserve">上市公司注册资本门槛相对较高，以下是上海上市公司注册资本要求的具体情况：</w:t>
      </w:r>
    </w:p>
    <w:p>
      <w:pPr>
        <w:numPr>
          <w:ilvl w:val="0"/>
          <w:numId w:val="2"/>
        </w:numPr>
      </w:pPr>
      <w:r>
        <w:rPr/>
        <w:t xml:space="preserve">股票经国务院证券管理部门批准已向社会公开发行。</w:t>
      </w:r>
    </w:p>
    <w:p>
      <w:pPr>
        <w:numPr>
          <w:ilvl w:val="0"/>
          <w:numId w:val="2"/>
        </w:numPr>
      </w:pPr>
      <w:r>
        <w:rPr/>
        <w:t xml:space="preserve">公司股本总额不少于人民币5000万元。</w:t>
      </w:r>
    </w:p>
    <w:p>
      <w:pPr>
        <w:numPr>
          <w:ilvl w:val="0"/>
          <w:numId w:val="2"/>
        </w:numPr>
      </w:pPr>
      <w:r>
        <w:rPr/>
        <w:t xml:space="preserve">开业时间在三年以上，最近三年连续盈利。</w:t>
      </w:r>
    </w:p>
    <w:p>
      <w:pPr>
        <w:numPr>
          <w:ilvl w:val="0"/>
          <w:numId w:val="2"/>
        </w:numPr>
      </w:pPr>
      <w:r>
        <w:rPr/>
        <w:t xml:space="preserve">原国有企业依法改建而设立的公司，具备上市条件。</w:t>
      </w:r>
    </w:p>
    <w:p>
      <w:pPr/>
      <w:r>
        <w:rPr/>
        <w:t xml:space="preserve">三、上市公司注册资本门槛解析</w:t>
      </w:r>
    </w:p>
    <w:p>
      <w:pPr>
        <w:numPr>
          <w:ilvl w:val="0"/>
          <w:numId w:val="3"/>
        </w:numPr>
      </w:pPr>
      <w:r>
        <w:rPr/>
        <w:t xml:space="preserve">股票公开发行：上市公司必须向社会公开发行股票，以扩大融资渠道，提高公司知名度。</w:t>
      </w:r>
    </w:p>
    <w:p>
      <w:pPr>
        <w:numPr>
          <w:ilvl w:val="0"/>
          <w:numId w:val="3"/>
        </w:numPr>
      </w:pPr>
      <w:r>
        <w:rPr/>
        <w:t xml:space="preserve">股本总额要求：5000万元的股本总额要求，旨在确保公司具备一定的资本实力，有利于公司发展。</w:t>
      </w:r>
    </w:p>
    <w:p>
      <w:pPr>
        <w:numPr>
          <w:ilvl w:val="0"/>
          <w:numId w:val="3"/>
        </w:numPr>
      </w:pPr>
      <w:r>
        <w:rPr/>
        <w:t xml:space="preserve">开业时间和盈利能力：要求公司开业时间在三年以上，最近三年连续盈利，体现了公司稳健的经营状况和良好的发展前景。</w:t>
      </w:r>
    </w:p>
    <w:p>
      <w:pPr>
        <w:numPr>
          <w:ilvl w:val="0"/>
          <w:numId w:val="3"/>
        </w:numPr>
      </w:pPr>
      <w:r>
        <w:rPr/>
        <w:t xml:space="preserve">原国有企业改建：对于原国有企业改建而设立的公司，需满足上市条件，以推动国有企业改革。</w:t>
      </w:r>
    </w:p>
    <w:p>
      <w:pPr/>
      <w:r>
        <w:rPr/>
        <w:t xml:space="preserve">四、上海注册公司资金建议</w:t>
      </w:r>
    </w:p>
    <w:p>
      <w:pPr>
        <w:numPr>
          <w:ilvl w:val="0"/>
          <w:numId w:val="4"/>
        </w:numPr>
      </w:pPr>
      <w:r>
        <w:rPr/>
        <w:t xml:space="preserve">有限公司：对于一般有限责任公司，建议注册资本不低于10万元人民币，以降低经营风险，提高公司信誉。</w:t>
      </w:r>
    </w:p>
    <w:p>
      <w:pPr>
        <w:numPr>
          <w:ilvl w:val="0"/>
          <w:numId w:val="4"/>
        </w:numPr>
      </w:pPr>
      <w:r>
        <w:rPr/>
        <w:t xml:space="preserve">一人有限责任公司：建议注册资本不低于50万元人民币，满足最低资金要求的同时，提高公司形象。</w:t>
      </w:r>
    </w:p>
    <w:p>
      <w:pPr>
        <w:numPr>
          <w:ilvl w:val="0"/>
          <w:numId w:val="4"/>
        </w:numPr>
      </w:pPr>
      <w:r>
        <w:rPr/>
        <w:t xml:space="preserve">股份有限公司：建议注册资本不低于1000万元人民币，为公司的未来发展奠定基础。</w:t>
      </w:r>
    </w:p>
    <w:p>
      <w:pPr/>
      <w:r>
        <w:rPr/>
        <w:t xml:space="preserve">上海注册公司最低资金要求相对较高，尤其是上市公司注册资本门槛。创业者应根据自身实际情况，合理选择注册资本，以确保公司稳健发展。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https://www.yyzq.team/post/398435.html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910EF8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8BA3FC9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E14EE1C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0B6ED45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843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上海注册公司资金最低多少万以上的可以上市公司 </dc:title>
  <dc:description>仅供学习交流使用、请勿用途非法用途。违者后果自负！</dc:description>
  <dc:subject>https://www.yyzq.team/post/398435.html</dc:subject>
  <cp:keywords>注册资本,上海,注册公司,公司,上市公司</cp:keywords>
  <cp:category>注册公司</cp:category>
  <cp:lastModifiedBy>一叶知秋</cp:lastModifiedBy>
  <dcterms:created xsi:type="dcterms:W3CDTF">2024-09-20T17:22:24+08:00</dcterms:created>
  <dcterms:modified xsi:type="dcterms:W3CDTF">2024-09-20T17:22:24+08:00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