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河北省曲阳县万业石材有限公司</w:t>
      </w:r>
    </w:p>
    <w:p>
      <w:pPr/>
      <w:r>
        <w:rPr/>
        <w:t xml:space="preserve">
          <br/>
          <br/>
          我公司坐落于“雕刻之乡”曲阳县羊平开发区，我公司建于1994年，2010年改为万业石材有限公司，占地面积18000米，建筑4500平米，现有技术 工人260余名，高级技工66人。骨干技术力量雄厚。城市广场大型雕塑类有：人物、佛像、浮雕、栏板、动物、喷泉、花盆、壁炉、牌坊、石桌、石凳、不锈 钢、铜雕及建筑装饰品等，西方雕塑，产品出口美国、法国、意大利、韩国、日本、俄国等世界各地。
          <br/>
          <br/>
            公司2010年度被中国中轻产品质量保障中心评为“质量、信誉”双保障单位。多年来我公司承接了大量的城市广场雕塑。在大型雕塑制作，安装、接缝、干挂、湿挂的方面积累了丰富的经验，确保雕塑整体完美，我们真对雕塑作品的完美效果！
          <br/>
          <br/>
          我公司宗旨：安全生产，信誉至上，质量*！
          <br/>
          <br/>
          热烈欢迎各位同仁来公司洽谈业务！
          <br/>
        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注册时间：2015-11-26 10:36:39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保定市</w:t>
      </w:r>
    </w:p>
    <w:p>
      <w:pPr/>
      <w:r>
        <w:rPr/>
        <w:t xml:space="preserve">企业地址：河北省保定市河北曲阳县羊平开发区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法人代表：-</w:t>
      </w:r>
    </w:p>
    <w:p>
      <w:pPr/>
      <w:r>
        <w:rPr/>
        <w:t xml:space="preserve">手机号：13930276872</w:t>
      </w:r>
    </w:p>
    <w:p>
      <w:pPr/>
      <w:r>
        <w:rPr/>
        <w:t xml:space="preserve">联系人：冉亚龙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https://www.yyzq.team/post/153601.html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36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河北省曲阳县万业石材有限公司</dc:title>
  <dc:description>仅供学习交流使用、请勿用途非法用途。违者后果自负！</dc:description>
  <dc:subject>https://www.yyzq.team/post/153601.html</dc:subject>
  <cp:keywords>企业名录,生产型公司</cp:keywords>
  <cp:category>企业名录</cp:category>
  <cp:lastModifiedBy>一叶知秋</cp:lastModifiedBy>
  <dcterms:created xsi:type="dcterms:W3CDTF">2024-09-21T16:16:40+08:00</dcterms:created>
  <dcterms:modified xsi:type="dcterms:W3CDTF">2024-09-21T16:16:40+08:00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