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上海注册公司补贴政策是什么时候实施的 </w:t>
      </w:r>
    </w:p>
    <w:p>
      <w:pPr/>
      <w:r>
        <w:rPr/>
        <w:t xml:space="preserve">上海注册公司补贴政策：实施时间与详细解读</w:t>
      </w:r>
    </w:p>
    <w:p>
      <w:pPr/>
      <w:r>
        <w:rPr/>
        <w:t xml:space="preserve">上海作为我国的经济中心，近年来一直致力于推动创业创新，出台了一系列优惠政策。其中，上海注册公司补贴政策备受关注。本文将详细介绍该政策的实施时间及具体内容。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一、上海注册公司补贴政策实施时间</w:t>
      </w:r>
    </w:p>
    <w:p>
      <w:pPr/>
      <w:r>
        <w:rPr/>
        <w:t xml:space="preserve">上海注册公司补贴政策正式实施时间为2017年。此后，政策内容经过多次调整和完善，至今仍在持续实施中。</w:t>
      </w:r>
    </w:p>
    <w:p>
      <w:pPr/>
      <w:r>
        <w:rPr/>
        <w:t xml:space="preserve">二、上海注册公司补贴政策详细解读</w:t>
      </w:r>
    </w:p>
    <w:p>
      <w:pPr>
        <w:numPr>
          <w:ilvl w:val="0"/>
          <w:numId w:val="1"/>
        </w:numPr>
      </w:pPr>
      <w:r>
        <w:rPr/>
        <w:t xml:space="preserve">优惠对象</w:t>
      </w:r>
    </w:p>
    <w:p>
      <w:pPr/>
      <w:r>
        <w:rPr/>
        <w:t xml:space="preserve">上海注册公司补贴政策主要针对在上海园区注册的新成立企业，涵盖金融、保险、制造、物流、新能源、生物医药、IT/通信和文体教育等多个行业。</w:t>
      </w:r>
    </w:p>
    <w:p>
      <w:pPr>
        <w:numPr>
          <w:ilvl w:val="0"/>
          <w:numId w:val="2"/>
        </w:numPr>
      </w:pPr>
      <w:r>
        <w:rPr/>
        <w:t xml:space="preserve">优惠政策</w:t>
      </w:r>
    </w:p>
    <w:p>
      <w:pPr/>
      <w:r>
        <w:rPr/>
        <w:t xml:space="preserve">（1）额外形式性实体办公地址使用权</w:t>
      </w:r>
    </w:p>
    <w:p>
      <w:pPr/>
      <w:r>
        <w:rPr/>
        <w:t xml:space="preserve">新成立企业在上海园区注册，可享受额外形式性实体办公地址使用权，降低办公成本。</w:t>
      </w:r>
    </w:p>
    <w:p>
      <w:pPr/>
      <w:r>
        <w:rPr/>
        <w:t xml:space="preserve">（2）工商执照审批周期缩短</w:t>
      </w:r>
    </w:p>
    <w:p>
      <w:pPr/>
      <w:r>
        <w:rPr/>
        <w:t xml:space="preserve">为提高审批效率，上海将工商执照审批周期缩短至5-7天。</w:t>
      </w:r>
    </w:p>
    <w:p>
      <w:pPr/>
      <w:r>
        <w:rPr/>
        <w:t xml:space="preserve">（3）各方协调补贴金额</w:t>
      </w:r>
    </w:p>
    <w:p>
      <w:pPr/>
      <w:r>
        <w:rPr/>
        <w:t xml:space="preserve">上海市政府将协调各方补贴金额，总金额不低于50万元。</w:t>
      </w:r>
    </w:p>
    <w:p>
      <w:pPr/>
      <w:r>
        <w:rPr/>
        <w:t xml:space="preserve">（4）郊县文件审核时间缩短</w:t>
      </w:r>
    </w:p>
    <w:p>
      <w:pPr/>
      <w:r>
        <w:rPr/>
        <w:t xml:space="preserve">对郊县文件审核时间进行压缩，由原来的20-30天减少至3-5天。</w:t>
      </w:r>
    </w:p>
    <w:p>
      <w:pPr/>
      <w:r>
        <w:rPr/>
        <w:t xml:space="preserve">（5）资金募集时间加快</w:t>
      </w:r>
    </w:p>
    <w:p>
      <w:pPr/>
      <w:r>
        <w:rPr/>
        <w:t xml:space="preserve">上海市政府要求资金募集时间加快，一般不超过7天。</w:t>
      </w:r>
    </w:p>
    <w:p>
      <w:pPr/>
      <w:r>
        <w:rPr/>
        <w:t xml:space="preserve">（6）合规成本削减</w:t>
      </w:r>
    </w:p>
    <w:p>
      <w:pPr/>
      <w:r>
        <w:rPr/>
        <w:t xml:space="preserve">有效削减新成立企业在前三年的合规成本。</w:t>
      </w:r>
    </w:p>
    <w:p>
      <w:pPr/>
      <w:r>
        <w:rPr/>
        <w:t xml:space="preserve">（7）法律服务成本降低</w:t>
      </w:r>
    </w:p>
    <w:p>
      <w:pPr/>
      <w:r>
        <w:rPr/>
        <w:t xml:space="preserve">特定类型的企业可享受5%-10%的法律服务诊断，降低法律服务成本。</w:t>
      </w:r>
    </w:p>
    <w:p>
      <w:pPr/>
      <w:r>
        <w:rPr/>
        <w:t xml:space="preserve">（8）新三板及VIE企业支持</w:t>
      </w:r>
    </w:p>
    <w:p>
      <w:pPr/>
      <w:r>
        <w:rPr/>
        <w:t xml:space="preserve">对在上海园区注册成立的新三板及VIE企业提供政策支持。</w:t>
      </w:r>
    </w:p>
    <w:p>
      <w:pPr/>
      <w:r>
        <w:rPr/>
        <w:t xml:space="preserve">三、总结</w:t>
      </w:r>
    </w:p>
    <w:p>
      <w:pPr/>
      <w:r>
        <w:rPr/>
        <w:t xml:space="preserve">上海注册公司补贴政策的实施，旨在鼓励创业创新，降低企业运营成本，推动经济发展。企业应充分利用这一政策，抓住发展机遇，实现自身发展壮大。同时，上海市政府将继续关注企业需求，不断完善政策，为企业提供更好的发展环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https://www.yyzq.team/post/415715.html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73FB6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6C4535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7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上海注册公司补贴政策是什么时候实施的 </dc:title>
  <dc:description>仅供学习交流使用、请勿用途非法用途。违者后果自负！</dc:description>
  <dc:subject>https://www.yyzq.team/post/415715.html</dc:subject>
  <cp:keywords>上海,政策,补贴,注册公司,上海市政府</cp:keywords>
  <cp:category>注册公司</cp:category>
  <cp:lastModifiedBy>一叶知秋</cp:lastModifiedBy>
  <dcterms:created xsi:type="dcterms:W3CDTF">2024-09-20T16:48:34+08:00</dcterms:created>
  <dcterms:modified xsi:type="dcterms:W3CDTF">2024-09-20T16:48:34+08:00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