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常熟市富嘉针纺织品有限责任公司</w:t>
      </w:r>
    </w:p>
    <w:p>
      <w:pPr/>
      <w:r>
        <w:rPr/>
        <w:t xml:space="preserve">本公司创建于九十年代初，地处江苏名城----常熟。地理条件非常优越，地处1204国道，与205省道和沪宁高速公路紧密相连，水陆和空中运输交通十分便捷。 公司拥有台湾大圆机，可生产各种不倒绒、四面弹、密丝绒、摇粒绒、卫衣绒、烂花布等绒类产品外，还生产全棉平布、氨纶平布、罗纹、珠地网眼等各类高档针织面料。 公司多年来的生产经验，严格的质量检测，使富嘉产品在激烈的市场竞争中处于领先地位。公司本着质量*、信誉*、服务*的宗旨，产品远销日本、美国、澳大利亚、韩国、印度等到国家和地区，创立了企业品牌，为企业进一步发展奠定了良好的基础。 本公司以良好的质量和服务，积极参与竞争的意识和广大客户友好合作，共创未来。</w:t>
      </w:r>
    </w:p>
    <w:p>
      <w:pPr/>
      <w:r>
        <w:rPr/>
        <w:t xml:space="preserve">主营产品：针纺织品、服装、家庭纺织用品制造、加工、销售；纺织原料（不含棉花）销售；从事货物及技术进出口业务，但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23:58:26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鸽球布匹市场三区46号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法人代表：范敬东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常熟市富嘉针纺织品有限责任公司</dc:title>
  <dc:description>仅供学习交流使用、请勿用途非法用途。违者后果自负！</dc:description>
  <dc:subject>https://www.yyzq.team/post/21583.html</dc:subject>
  <cp:keywords>企业名录,针纺织品,服装,家庭纺织用品制造,加工,销售；纺织原料（不含棉花）销售；从事货物及技术进出口业务,但,公司</cp:keywords>
  <cp:category>企业名录</cp:category>
  <cp:lastModifiedBy>一叶知秋</cp:lastModifiedBy>
  <dcterms:created xsi:type="dcterms:W3CDTF">2024-09-21T13:56:52+08:00</dcterms:created>
  <dcterms:modified xsi:type="dcterms:W3CDTF">2024-09-21T13:56:52+08:00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