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2024年上海注册公司流程表 </w:t>
      </w:r>
    </w:p>
    <w:p>
      <w:pPr/>
      <w:r>
        <w:rPr/>
        <w:t xml:space="preserve">2024年上海注册公司流程表：详尽指南助您轻松创业</w:t>
      </w:r>
    </w:p>
    <w:p>
      <w:pPr/>
      <w:r>
        <w:rPr/>
        <w:t xml:space="preserve">本文为您详细梳理了2024年上海注册公司的完整流程，从前期准备到后续运营，助您轻松应对每一个环节，顺利开启创业之旅。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一、2024年上海注册公司流程表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公司名称预先核准</w:t>
      </w:r>
    </w:p>
    <w:p>
      <w:pPr>
        <w:numPr>
          <w:ilvl w:val="1"/>
          <w:numId w:val="1"/>
        </w:numPr>
      </w:pPr>
      <w:r>
        <w:rPr/>
        <w:t xml:space="preserve">准备3-5个公司名称备选</w:t>
      </w:r>
    </w:p>
    <w:p>
      <w:pPr>
        <w:numPr>
          <w:ilvl w:val="1"/>
          <w:numId w:val="1"/>
        </w:numPr>
      </w:pPr>
      <w:r>
        <w:rPr/>
        <w:t xml:space="preserve">提交名称预核准申请（1-3个工作日）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准备注册资料</w:t>
      </w:r>
    </w:p>
    <w:p>
      <w:pPr>
        <w:numPr>
          <w:ilvl w:val="1"/>
          <w:numId w:val="1"/>
        </w:numPr>
      </w:pPr>
      <w:r>
        <w:rPr/>
        <w:t xml:space="preserve">股东、法人代表身份证明</w:t>
      </w:r>
    </w:p>
    <w:p>
      <w:pPr>
        <w:numPr>
          <w:ilvl w:val="1"/>
          <w:numId w:val="1"/>
        </w:numPr>
      </w:pPr>
      <w:r>
        <w:rPr/>
        <w:t xml:space="preserve">注册资本证明</w:t>
      </w:r>
    </w:p>
    <w:p>
      <w:pPr>
        <w:numPr>
          <w:ilvl w:val="1"/>
          <w:numId w:val="1"/>
        </w:numPr>
      </w:pPr>
      <w:r>
        <w:rPr/>
        <w:t xml:space="preserve">经营范围说明</w:t>
      </w:r>
    </w:p>
    <w:p>
      <w:pPr>
        <w:numPr>
          <w:ilvl w:val="1"/>
          <w:numId w:val="1"/>
        </w:numPr>
      </w:pPr>
      <w:r>
        <w:rPr/>
        <w:t xml:space="preserve">办公场所租赁合同或证明</w:t>
      </w:r>
    </w:p>
    <w:p>
      <w:pPr>
        <w:numPr>
          <w:ilvl w:val="1"/>
          <w:numId w:val="1"/>
        </w:numPr>
      </w:pPr>
      <w:r>
        <w:rPr/>
        <w:t xml:space="preserve">其他相关文件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提交注册申请</w:t>
      </w:r>
    </w:p>
    <w:p>
      <w:pPr>
        <w:numPr>
          <w:ilvl w:val="1"/>
          <w:numId w:val="1"/>
        </w:numPr>
      </w:pPr>
      <w:r>
        <w:rPr/>
        <w:t xml:space="preserve">通过上海一网通办平台提交注册申请</w:t>
      </w:r>
    </w:p>
    <w:p>
      <w:pPr>
        <w:numPr>
          <w:ilvl w:val="1"/>
          <w:numId w:val="1"/>
        </w:numPr>
      </w:pPr>
      <w:r>
        <w:rPr/>
        <w:t xml:space="preserve">审核通过后进行电子签名（3-5个工作日）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</w:p>
    <w:p>
      <w:pPr>
        <w:numPr>
          <w:ilvl w:val="1"/>
          <w:numId w:val="1"/>
        </w:numPr>
      </w:pPr>
      <w:r>
        <w:rPr/>
        <w:t xml:space="preserve">预约领取营业执照（1个工作日）</w:t>
      </w:r>
    </w:p>
    <w:p>
      <w:pPr>
        <w:numPr>
          <w:ilvl w:val="1"/>
          <w:numId w:val="1"/>
        </w:numPr>
      </w:pPr>
      <w:r>
        <w:rPr/>
        <w:t xml:space="preserve">领取营业执照正本和副本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刻制公司印章</w:t>
      </w:r>
    </w:p>
    <w:p>
      <w:pPr>
        <w:numPr>
          <w:ilvl w:val="1"/>
          <w:numId w:val="1"/>
        </w:numPr>
      </w:pPr>
      <w:r>
        <w:rPr/>
        <w:t xml:space="preserve">刻制公章、财务章、法人章、发票章、合同章（1-2个工作日）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开设银行对公账户</w:t>
      </w:r>
    </w:p>
    <w:p>
      <w:pPr>
        <w:numPr>
          <w:ilvl w:val="1"/>
          <w:numId w:val="1"/>
        </w:numPr>
      </w:pPr>
      <w:r>
        <w:rPr/>
        <w:t xml:space="preserve">选择合适银行开设对公账户</w:t>
      </w:r>
    </w:p>
    <w:p>
      <w:pPr>
        <w:numPr>
          <w:ilvl w:val="1"/>
          <w:numId w:val="1"/>
        </w:numPr>
      </w:pPr>
      <w:r>
        <w:rPr/>
        <w:t xml:space="preserve">提交营业执照、公章等材料（5-7个工作日）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税务登记及税种核定</w:t>
      </w:r>
    </w:p>
    <w:p>
      <w:pPr>
        <w:numPr>
          <w:ilvl w:val="1"/>
          <w:numId w:val="1"/>
        </w:numPr>
      </w:pPr>
      <w:r>
        <w:rPr/>
        <w:t xml:space="preserve">提交税务登记申请</w:t>
      </w:r>
    </w:p>
    <w:p>
      <w:pPr>
        <w:numPr>
          <w:ilvl w:val="1"/>
          <w:numId w:val="1"/>
        </w:numPr>
      </w:pPr>
      <w:r>
        <w:rPr/>
        <w:t xml:space="preserve">核定税种及税率</w:t>
      </w:r>
    </w:p>
    <w:p>
      <w:pPr>
        <w:numPr>
          <w:ilvl w:val="1"/>
          <w:numId w:val="1"/>
        </w:numPr>
      </w:pPr>
      <w:r>
        <w:rPr/>
        <w:t xml:space="preserve">领取税务登记证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社保登记</w:t>
      </w:r>
    </w:p>
    <w:p>
      <w:pPr>
        <w:numPr>
          <w:ilvl w:val="1"/>
          <w:numId w:val="1"/>
        </w:numPr>
      </w:pPr>
      <w:r>
        <w:rPr/>
        <w:t xml:space="preserve">提交社保登记申请</w:t>
      </w:r>
    </w:p>
    <w:p>
      <w:pPr>
        <w:numPr>
          <w:ilvl w:val="1"/>
          <w:numId w:val="1"/>
        </w:numPr>
      </w:pPr>
      <w:r>
        <w:rPr/>
        <w:t xml:space="preserve">核定社保基数及缴费比例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后续运营</w:t>
      </w:r>
    </w:p>
    <w:p>
      <w:pPr>
        <w:numPr>
          <w:ilvl w:val="1"/>
          <w:numId w:val="1"/>
        </w:numPr>
      </w:pPr>
      <w:r>
        <w:rPr/>
        <w:t xml:space="preserve">建立公司财务制度</w:t>
      </w:r>
    </w:p>
    <w:p>
      <w:pPr>
        <w:numPr>
          <w:ilvl w:val="1"/>
          <w:numId w:val="1"/>
        </w:numPr>
      </w:pPr>
      <w:r>
        <w:rPr/>
        <w:t xml:space="preserve">开展日常经营活动</w:t>
      </w:r>
    </w:p>
    <w:p>
      <w:pPr>
        <w:numPr>
          <w:ilvl w:val="1"/>
          <w:numId w:val="1"/>
        </w:numPr>
      </w:pPr>
      <w:r>
        <w:rPr/>
        <w:t xml:space="preserve">定期进行税务申报</w:t>
      </w:r>
    </w:p>
    <w:p>
      <w:pPr/>
      <w:r>
        <w:rPr/>
        <w:t xml:space="preserve">二、注意事项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遵守法律法规</w:t>
      </w:r>
      <w:r>
        <w:rPr/>
        <w:t xml:space="preserve">：注册公司需遵循《中华人民共和国公司法》等相关法律法规。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注册资本</w:t>
      </w:r>
      <w:r>
        <w:rPr/>
        <w:t xml:space="preserve">：根据不同类型公司要求，注册资本有一定要求，建议根据自身情况合理填写。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公司名称</w:t>
      </w:r>
      <w:r>
        <w:rPr/>
        <w:t xml:space="preserve">：公司名称需符合规定，避免与其他企业名称重复。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注册地址</w:t>
      </w:r>
      <w:r>
        <w:rPr/>
        <w:t xml:space="preserve">：确保经营地址符合相关规定，如需租赁办公场所，提前准备租赁合同。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税务登记</w:t>
      </w:r>
      <w:r>
        <w:rPr/>
        <w:t xml:space="preserve">：及时进行税务登记，以免影响公司正常运营。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社保登记</w:t>
      </w:r>
      <w:r>
        <w:rPr/>
        <w:t xml:space="preserve">：按时进行社保登记，保障员工权益。</w:t>
      </w:r>
    </w:p>
    <w:p>
      <w:pPr/>
      <w:r>
        <w:rPr/>
        <w:t xml:space="preserve">通过以上流程表，相信您对2024年上海注册公司有了更清晰的了解。祝您创业顺利，事业蒸蒸日上！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1CB2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F6E7C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2024年上海注册公司流程表 </dc:title>
  <dc:description>仅供学习交流使用、请勿用途非法用途。违者后果自负！</dc:description>
  <dc:subject>https://www.yyzq.team/post/402011.html</dc:subject>
  <cp:keywords>流程表,注册公司,上海,工作日,税务登记</cp:keywords>
  <cp:category>注册公司</cp:category>
  <cp:lastModifiedBy>一叶知秋</cp:lastModifiedBy>
  <dcterms:created xsi:type="dcterms:W3CDTF">2024-09-20T19:35:18+08:00</dcterms:created>
  <dcterms:modified xsi:type="dcterms:W3CDTF">2024-09-20T19:35:18+08:00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