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上海临港注册公司优惠活动时间表最新政策 </w:t>
      </w:r>
    </w:p>
    <w:p>
      <w:pPr/>
      <w:r>
        <w:rPr/>
        <w:t xml:space="preserve">上海临港注册公司优惠活动时间表最新政策解析</w:t>
      </w:r>
    </w:p>
    <w:p>
      <w:pPr/>
      <w:r>
        <w:rPr/>
        <w:t xml:space="preserve">随着上海临港新片区的快速发展，众多企业纷纷将目光投向这片充满活力的土地。本文将为您详细解析上海临港注册公司的优惠活动时间表及最新政策，助您轻松把握商机。</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一、上海临港注册公司优惠政策概览</w:t>
      </w:r>
    </w:p>
    <w:p>
      <w:pPr>
        <w:numPr>
          <w:ilvl w:val="0"/>
          <w:numId w:val="1"/>
        </w:numPr>
      </w:pPr>
      <w:r>
        <w:rPr/>
        <w:t xml:space="preserve">注册服务免费：新注册企业在临港可享受免费注册服务，降低企业初始成本。</w:t>
      </w:r>
    </w:p>
    <w:p>
      <w:pPr>
        <w:numPr>
          <w:ilvl w:val="0"/>
          <w:numId w:val="1"/>
        </w:numPr>
      </w:pPr>
      <w:r>
        <w:rPr/>
        <w:t xml:space="preserve">税收优惠政策：符合条件的企业可享受企业所得税减免、免征、减半征收等优惠政策。</w:t>
      </w:r>
    </w:p>
    <w:p>
      <w:pPr>
        <w:numPr>
          <w:ilvl w:val="0"/>
          <w:numId w:val="1"/>
        </w:numPr>
      </w:pPr>
      <w:r>
        <w:rPr/>
        <w:t xml:space="preserve">土地优惠政策：符合条件的企业可享受土地出让金减免、免征等优惠政策。</w:t>
      </w:r>
    </w:p>
    <w:p>
      <w:pPr>
        <w:numPr>
          <w:ilvl w:val="0"/>
          <w:numId w:val="1"/>
        </w:numPr>
      </w:pPr>
      <w:r>
        <w:rPr/>
        <w:t xml:space="preserve">人才优惠政策：符合条件的企业可享受人才引进、培养、激励等优惠政策。</w:t>
      </w:r>
    </w:p>
    <w:p>
      <w:pPr/>
      <w:r>
        <w:rPr/>
        <w:t xml:space="preserve">二、上海临港注册公司优惠活动时间表</w:t>
      </w:r>
    </w:p>
    <w:p>
      <w:pPr>
        <w:numPr>
          <w:ilvl w:val="0"/>
          <w:numId w:val="2"/>
        </w:numPr>
      </w:pPr>
      <w:r>
        <w:rPr/>
        <w:t xml:space="preserve">注册服务免费：全年有效，新注册企业在临港均可享受免费注册服务。</w:t>
      </w:r>
    </w:p>
    <w:p>
      <w:pPr>
        <w:numPr>
          <w:ilvl w:val="0"/>
          <w:numId w:val="2"/>
        </w:numPr>
      </w:pPr>
      <w:r>
        <w:rPr/>
        <w:t xml:space="preserve">税收优惠政策：自企业设立之日起5年内有效，符合条件的企业可享受企业所得税减免、免征、减半征收等优惠政策。</w:t>
      </w:r>
    </w:p>
    <w:p>
      <w:pPr>
        <w:numPr>
          <w:ilvl w:val="0"/>
          <w:numId w:val="2"/>
        </w:numPr>
      </w:pPr>
      <w:r>
        <w:rPr/>
        <w:t xml:space="preserve">土地优惠政策：具体优惠政策以临港经济发展区相关规定为准，通常为5-10年。</w:t>
      </w:r>
    </w:p>
    <w:p>
      <w:pPr>
        <w:numPr>
          <w:ilvl w:val="0"/>
          <w:numId w:val="2"/>
        </w:numPr>
      </w:pPr>
      <w:r>
        <w:rPr/>
        <w:t xml:space="preserve">人才优惠政策：具体优惠政策以临港经济发展区相关规定为准，通常为3-5年。</w:t>
      </w:r>
    </w:p>
    <w:p>
      <w:pPr/>
      <w:r>
        <w:rPr/>
        <w:t xml:space="preserve">三、上海临港注册公司最新政策要点</w:t>
      </w:r>
    </w:p>
    <w:p>
      <w:pPr>
        <w:numPr>
          <w:ilvl w:val="0"/>
          <w:numId w:val="3"/>
        </w:numPr>
      </w:pPr>
      <w:r>
        <w:rPr/>
        <w:t xml:space="preserve">行业领域税收政策：对新片区内符合条件的从事集成电路、人工智能、生物医药、民用航空等关键领域核心环节生产研发的企业，自设立之日起5年内减按15%的税率征收企业所得税。</w:t>
      </w:r>
    </w:p>
    <w:p>
      <w:pPr>
        <w:numPr>
          <w:ilvl w:val="0"/>
          <w:numId w:val="3"/>
        </w:numPr>
      </w:pPr>
      <w:r>
        <w:rPr/>
        <w:t xml:space="preserve">外商投资企业政策：外资企业可享受“两免三减半”的政策，先进技术型企业可享受年免税、年减半征收企业所得税待遇，出口型企业可享受减半征收企业所得税的优惠。</w:t>
      </w:r>
    </w:p>
    <w:p>
      <w:pPr>
        <w:numPr>
          <w:ilvl w:val="0"/>
          <w:numId w:val="3"/>
        </w:numPr>
      </w:pPr>
      <w:r>
        <w:rPr/>
        <w:t xml:space="preserve">公司注册条件：公司组成人员必须是年满18周岁的中国公民或中国法人，具备完全民事行为能力。</w:t>
      </w:r>
    </w:p>
    <w:p>
      <w:pPr/>
      <w:r>
        <w:rPr/>
        <w:t xml:space="preserve">四、上海临港注册公司流程</w:t>
      </w:r>
    </w:p>
    <w:p>
      <w:pPr>
        <w:numPr>
          <w:ilvl w:val="0"/>
          <w:numId w:val="4"/>
        </w:numPr>
      </w:pPr>
      <w:r>
        <w:rPr/>
        <w:t xml:space="preserve">确定公司名称：登录上海临港经济发展区官方网站，查询公司名称是否已被注册。</w:t>
      </w:r>
    </w:p>
    <w:p>
      <w:pPr>
        <w:numPr>
          <w:ilvl w:val="0"/>
          <w:numId w:val="4"/>
        </w:numPr>
      </w:pPr>
      <w:r>
        <w:rPr/>
        <w:t xml:space="preserve">提交注册材料：包括公司章程、股东会决议、法定代表人任职文件、注册资本证明等。</w:t>
      </w:r>
    </w:p>
    <w:p>
      <w:pPr>
        <w:numPr>
          <w:ilvl w:val="0"/>
          <w:numId w:val="4"/>
        </w:numPr>
      </w:pPr>
      <w:r>
        <w:rPr/>
        <w:t xml:space="preserve">审批与领取营业执照：临港经济发展区审批部门对提交的材料进行审核，5至7个工作日内完成审批，企业领取营业执照。</w:t>
      </w:r>
    </w:p>
    <w:p>
      <w:pPr>
        <w:numPr>
          <w:ilvl w:val="0"/>
          <w:numId w:val="4"/>
        </w:numPr>
      </w:pPr>
      <w:r>
        <w:rPr/>
        <w:t xml:space="preserve">刻制公章：企业凭营业执照到指定地点刻制公章。</w:t>
      </w:r>
    </w:p>
    <w:p>
      <w:pPr>
        <w:numPr>
          <w:ilvl w:val="0"/>
          <w:numId w:val="4"/>
        </w:numPr>
      </w:pPr>
      <w:r>
        <w:rPr/>
        <w:t xml:space="preserve">开设银行账户：企业到银行开设基本账户，用于企业运营。</w:t>
      </w:r>
    </w:p>
    <w:p>
      <w:pPr/>
      <w:r>
        <w:rPr/>
        <w:t xml:space="preserve">上海临港注册公司优惠活动时间表及最新政策为企业提供了诸多利好，助力企业快速发展。创业者们可抓住机遇，把握商机，实现企业梦想。</w:t>
      </w:r>
    </w:p>
    <w:p>
      <w:pPr/>
      <w:r>
        <w:rPr/>
        <w:t xml:space="preserve">文章地址：</w:t>
      </w:r>
      <w:hyperlink r:id="rId8" w:history="1">
        <w:r>
          <w:rPr/>
          <w:t xml:space="preserve">https://www.yyzq.team/post/410505.html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889F9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C3597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DD457A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EE73F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05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上海临港注册公司优惠活动时间表最新政策 </dc:title>
  <dc:description>仅供学习交流使用、请勿用途非法用途。违者后果自负！</dc:description>
  <dc:subject>https://www.yyzq.team/post/410505.html</dc:subject>
  <cp:keywords>临港,优惠政策,企业,上海,注册公司</cp:keywords>
  <cp:category>注册公司</cp:category>
  <cp:lastModifiedBy>一叶知秋</cp:lastModifiedBy>
  <dcterms:created xsi:type="dcterms:W3CDTF">2024-09-20T21:34:47+08:00</dcterms:created>
  <dcterms:modified xsi:type="dcterms:W3CDTF">2024-09-20T21:34:47+08:00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