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上海晨毅商贸有限公司(晨皓商贸有限公司)</w:t>
      </w:r>
    </w:p>
    <w:p>
      <w:pPr/>
      <w:r>
        <w:rPr/>
        <w:t xml:space="preserve">浙江晨鑫钢管有限公司-代理江苏晨鑫不锈钢制品有限公司-代理不锈钢：12~80mm 中厚板(低价)板材:12~80*1500/2000*L定轧      （保证化学材质/加工性能）      不锈钢板割：3.0~80mm(专切割)    不锈钢无缝管：14*2~3-426*8~10         不锈钢焊管：8*1~2440*12               不锈钢方管：15*15*2－180*180*8-15      材质：304/321/316/2520/2205     2507\347H/904L/330/特殊材质.    无缝管量大（当天订货隔日送到）  ---不锈钢圆钢（棒材)-------                           普通：304/321/316L/304L/301/309S/310S/201易切削钢：303/416/430F沉淀硬化氏钢：630/631/17-4PH/17-7PH双相钢：2205/2507/F51/F55/F53铬不锈：1Cr13/2Cr13/3Cr13/4Cr13/431特殊材质：347/314(2014含硅）/330汽门钢:4Cr10Si2Mo\4Cr9Si2 合金钢：Cr09CuSb耐蚀钢规格：10~250 (*/定做)----不锈钢型材------扁钢:3*20-16*120	           角钢:2.5#-6#\6.3#-7.5#\8#\10#     槽钢:5#-12#\13#-15#\16#\20#       	方钢:4*4-50*50                    六角棒:S4-10,S12-S70              材质：301 304 321 316等           联系热线：51976280 / 上川钢市--晨毅库（不锈钢）</w:t>
      </w:r>
    </w:p>
    <w:p>
      <w:pPr/>
      <w:r>
        <w:rPr/>
        <w:t xml:space="preserve">主营产品：不锈钢产品</w:t>
      </w:r>
    </w:p>
    <w:p>
      <w:pPr/>
      <w:r>
        <w:rPr/>
        <w:t xml:space="preserve">主要产品：不锈钢大全</w:t>
      </w:r>
    </w:p>
    <w:p>
      <w:pPr/>
      <w:r>
        <w:rPr/>
        <w:t xml:space="preserve">注册时间：2011-08-10 15:04:56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浦东新区</w:t>
      </w:r>
    </w:p>
    <w:p>
      <w:pPr/>
      <w:r>
        <w:rPr/>
        <w:t xml:space="preserve">企业地址：上海市浦东新区曹路镇民安路8号1070室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品牌名称：晨毅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法人代表：杨晨</w:t>
      </w:r>
    </w:p>
    <w:p>
      <w:pPr/>
      <w:r>
        <w:rPr/>
        <w:t xml:space="preserve">手机号：13482375918</w:t>
      </w:r>
    </w:p>
    <w:p>
      <w:pPr/>
      <w:r>
        <w:rPr/>
        <w:t xml:space="preserve">联系人：杨晨波</w:t>
      </w:r>
    </w:p>
    <w:p>
      <w:pPr/>
      <w:r>
        <w:rPr/>
        <w:t xml:space="preserve">邮箱：shcysm@163.com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https://www.yyzq.team/post/195236.html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52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上海晨毅商贸有限公司(晨皓商贸有限公司)</dc:title>
  <dc:description>仅供学习交流使用、请勿用途非法用途。违者后果自负！</dc:description>
  <dc:subject>https://www.yyzq.team/post/195236.html</dc:subject>
  <cp:keywords>企业名录,不锈钢产品,生产型公司</cp:keywords>
  <cp:category>企业名录</cp:category>
  <cp:lastModifiedBy>一叶知秋</cp:lastModifiedBy>
  <dcterms:created xsi:type="dcterms:W3CDTF">2024-09-21T13:20:57+08:00</dcterms:created>
  <dcterms:modified xsi:type="dcterms:W3CDTF">2024-09-21T13:20:57+08:00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