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河北响云木业有限公司</w:t>
      </w:r>
    </w:p>
    <w:p>
      <w:pPr/>
      <w:r>
        <w:rPr/>
        <w:t xml:space="preserve">我公司成立于1992年.一直本着质量*,信誉至上为根本.我公司位于全国板材重要生产基地左各庄板材市场.主要生产3*6多层板,3*6建筑摸板等.如有需求我们也可按样加工各种工艺板,数十年来我公司产品销往全国各地以及国外.欢迎各界朋友光临! 多层板  胶合板  建筑模板  清水模板清水模板板表面光滑，能够制作平滑的混凝土表面。清水模板特别适合现浇清水混凝土工程的施工，使用后砼表面极佳。 -表面密致、平滑、容易脱出混凝土表面。 -耐磨损且表面抗裂，不起层。 -清水模板性能强，对普通酸性化合物抵抗力强。 -清水模板表面颜色不会使混凝土变色，混凝土中的碱质也不会改变覆面的颜色</w:t>
      </w:r>
    </w:p>
    <w:p>
      <w:pPr/>
      <w:r>
        <w:rPr/>
        <w:t xml:space="preserve">主营产品：建筑模板,清水模板,多层板,胶合板,模板</w:t>
      </w:r>
    </w:p>
    <w:p>
      <w:pPr/>
      <w:r>
        <w:rPr/>
        <w:t xml:space="preserve">主要产品：建筑模板,清水模板,多层板,胶合板,模板</w:t>
      </w:r>
    </w:p>
    <w:p>
      <w:pPr/>
      <w:r>
        <w:rPr/>
        <w:t xml:space="preserve">注册时间：1992-07-02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廊坊市</w:t>
      </w:r>
    </w:p>
    <w:p>
      <w:pPr/>
      <w:r>
        <w:rPr/>
        <w:t xml:space="preserve">企业地址：文安县左各庄镇姚淀庄村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品牌名称：|Product.Brand|</w:t>
      </w:r>
    </w:p>
    <w:p>
      <w:pPr/>
      <w:r>
        <w:rPr/>
        <w:t xml:space="preserve">企业人数：100</w:t>
      </w:r>
    </w:p>
    <w:p>
      <w:pPr/>
      <w:r>
        <w:rPr/>
        <w:t xml:space="preserve">注册资本：5000</w:t>
      </w:r>
    </w:p>
    <w:p>
      <w:pPr/>
      <w:r>
        <w:rPr/>
        <w:t xml:space="preserve">营业额：1000</w:t>
      </w:r>
    </w:p>
    <w:p>
      <w:pPr/>
      <w:r>
        <w:rPr/>
        <w:t xml:space="preserve">法人代表：王响云</w:t>
      </w:r>
    </w:p>
    <w:p>
      <w:pPr/>
      <w:r>
        <w:rPr/>
        <w:t xml:space="preserve">手机号：0316-5381066</w:t>
      </w:r>
    </w:p>
    <w:p>
      <w:pPr/>
      <w:r>
        <w:rPr/>
        <w:t xml:space="preserve">联系人：王响云</w:t>
      </w:r>
    </w:p>
    <w:p>
      <w:pPr/>
      <w:r>
        <w:rPr/>
        <w:t xml:space="preserve">邮箱：xiangyunmuye@126.com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https://www.yyzq.team/post/198339.html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83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河北响云木业有限公司</dc:title>
  <dc:description>仅供学习交流使用、请勿用途非法用途。违者后果自负！</dc:description>
  <dc:subject>https://www.yyzq.team/post/198339.html</dc:subject>
  <cp:keywords>企业名录,建筑模板,清水模板,多层板,胶合板,模板,生产型公司</cp:keywords>
  <cp:category>企业名录</cp:category>
  <cp:lastModifiedBy>一叶知秋</cp:lastModifiedBy>
  <dcterms:created xsi:type="dcterms:W3CDTF">2024-09-21T14:32:14+08:00</dcterms:created>
  <dcterms:modified xsi:type="dcterms:W3CDTF">2024-09-21T14:32:14+08:00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