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上海注册公司经营范围大全最新规定是什么意思 </w:t>
      </w:r>
    </w:p>
    <w:p>
      <w:pPr/>
      <w:r>
        <w:rPr/>
        <w:t xml:space="preserve">上海注册公司经营范围大全最新规定解析</w:t>
      </w:r>
    </w:p>
    <w:p>
      <w:pPr/>
      <w:r>
        <w:rPr/>
        <w:t xml:space="preserve">经营范围是企业经营活动的重要依据，对于上海注册公司来说，了解最新的经营范围规定至关重要。本文将为您详细解析上海注册公司经营范围的最新规定，助您顺利注册公司。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一、什么是经营范围</w:t>
      </w:r>
    </w:p>
    <w:p>
      <w:pPr/>
      <w:r>
        <w:rPr/>
        <w:t xml:space="preserve">经营范围是指企业依法从事的经营活动范围，它通常在公司成立时确定，并在营业执照上体现。经营范围的确定直接关系到公司的税务、行业监管、业务开展等方面。</w:t>
      </w:r>
    </w:p>
    <w:p>
      <w:pPr/>
      <w:r>
        <w:rPr/>
        <w:t xml:space="preserve">二、上海注册公司经营范围最新规定</w:t>
      </w:r>
    </w:p>
    <w:p>
      <w:pPr>
        <w:numPr>
          <w:ilvl w:val="0"/>
          <w:numId w:val="1"/>
        </w:numPr>
      </w:pPr>
      <w:r>
        <w:rPr/>
        <w:t xml:space="preserve">分类规定</w:t>
      </w:r>
    </w:p>
    <w:p>
      <w:pPr/>
      <w:r>
        <w:rPr/>
        <w:t xml:space="preserve">根据《中华人民共和国公司法》及《中华人民共和国公司登记管理条例》的规定，上海注册公司的经营范围分为一般经营项目和许可经营项目。</w:t>
      </w:r>
    </w:p>
    <w:p>
      <w:pPr/>
      <w:r>
        <w:rPr/>
        <w:t xml:space="preserve">（1）一般经营项目：指不需要前置审批和后置审批的经营活动，企业可自主经营。</w:t>
      </w:r>
    </w:p>
    <w:p>
      <w:pPr/>
      <w:r>
        <w:rPr/>
        <w:t xml:space="preserve">（2）许可经营项目：指需要取得相关批准文件、证件方可经营的经营活动。</w:t>
      </w:r>
    </w:p>
    <w:p>
      <w:pPr>
        <w:numPr>
          <w:ilvl w:val="0"/>
          <w:numId w:val="2"/>
        </w:numPr>
      </w:pPr>
      <w:r>
        <w:rPr/>
        <w:t xml:space="preserve">前置审批和后置审批</w:t>
      </w:r>
    </w:p>
    <w:p>
      <w:pPr/>
      <w:r>
        <w:rPr/>
        <w:t xml:space="preserve">许可经营项目根据审批时间点不同，分为前置审批和后置审批。</w:t>
      </w:r>
    </w:p>
    <w:p>
      <w:pPr/>
      <w:r>
        <w:rPr/>
        <w:t xml:space="preserve">（1）前置审批：指在办理营业执照前，需取得相关批准文件、证件。</w:t>
      </w:r>
    </w:p>
    <w:p>
      <w:pPr/>
      <w:r>
        <w:rPr/>
        <w:t xml:space="preserve">（2）后置审批：指在办理营业执照后，按规定办理相应许可证。</w:t>
      </w:r>
    </w:p>
    <w:p>
      <w:pPr>
        <w:numPr>
          <w:ilvl w:val="0"/>
          <w:numId w:val="3"/>
        </w:numPr>
      </w:pPr>
      <w:r>
        <w:rPr/>
        <w:t xml:space="preserve">经营范围填写要求</w:t>
      </w:r>
    </w:p>
    <w:p>
      <w:pPr/>
      <w:r>
        <w:rPr/>
        <w:t xml:space="preserve">（1）与企业名称关联：企业的经营范围应体现其行业或经营特征，确保与公司名称中的行业或经营特点相符合。</w:t>
      </w:r>
    </w:p>
    <w:p>
      <w:pPr/>
      <w:r>
        <w:rPr/>
        <w:t xml:space="preserve">（2）遵循法规和专项规定：对于特定行业，经营范围可能会受到法规和专项规定的限制。因此，需要关注特定行业的相关规定，以确保合法经营。</w:t>
      </w:r>
    </w:p>
    <w:p>
      <w:pPr/>
      <w:r>
        <w:rPr/>
        <w:t xml:space="preserve">（3）适应企业实际情况：企业法人的经营范围应与其资金、场地、设备、从业人员及技术力量相适应。</w:t>
      </w:r>
    </w:p>
    <w:p>
      <w:pPr>
        <w:numPr>
          <w:ilvl w:val="0"/>
          <w:numId w:val="4"/>
        </w:numPr>
      </w:pPr>
      <w:r>
        <w:rPr/>
        <w:t xml:space="preserve">经营范围变更</w:t>
      </w:r>
    </w:p>
    <w:p>
      <w:pPr/>
      <w:r>
        <w:rPr/>
        <w:t xml:space="preserve">企业在经营过程中，如需变更经营范围，应向工商行政管理部门申请变更登记。变更经营范围涉及前置审批的，还需取得相应批准文件。</w:t>
      </w:r>
    </w:p>
    <w:p>
      <w:pPr/>
      <w:r>
        <w:rPr/>
        <w:t xml:space="preserve">三、常见经营范围参考</w:t>
      </w:r>
    </w:p>
    <w:p>
      <w:pPr/>
      <w:r>
        <w:rPr/>
        <w:t xml:space="preserve">以下是一些常见经营范围的参考，供您参考：</w:t>
      </w:r>
    </w:p>
    <w:p>
      <w:pPr>
        <w:numPr>
          <w:ilvl w:val="0"/>
          <w:numId w:val="5"/>
        </w:numPr>
      </w:pPr>
      <w:r>
        <w:rPr/>
        <w:t xml:space="preserve">制造业：汽车制造、电子产品制造、纺织品制造、食品制造等。</w:t>
      </w:r>
    </w:p>
    <w:p>
      <w:pPr>
        <w:numPr>
          <w:ilvl w:val="0"/>
          <w:numId w:val="5"/>
        </w:numPr>
      </w:pPr>
      <w:r>
        <w:rPr/>
        <w:t xml:space="preserve">贸易业：进出口贸易、国内贸易、跨境电商等。</w:t>
      </w:r>
    </w:p>
    <w:p>
      <w:pPr>
        <w:numPr>
          <w:ilvl w:val="0"/>
          <w:numId w:val="5"/>
        </w:numPr>
      </w:pPr>
      <w:r>
        <w:rPr/>
        <w:t xml:space="preserve">服务业：金融、咨询、法律、教育、医疗等各类服务方向。</w:t>
      </w:r>
    </w:p>
    <w:p>
      <w:pPr>
        <w:numPr>
          <w:ilvl w:val="0"/>
          <w:numId w:val="5"/>
        </w:numPr>
      </w:pPr>
      <w:r>
        <w:rPr/>
        <w:t xml:space="preserve">其他行业：五金交电、日用百货、针纺织品、洗涤用品、化妆品、食品、保健食品、营养补充食品等。</w:t>
      </w:r>
    </w:p>
    <w:p>
      <w:pPr/>
      <w:r>
        <w:rPr/>
        <w:t xml:space="preserve">总结</w:t>
      </w:r>
    </w:p>
    <w:p>
      <w:pPr/>
      <w:r>
        <w:rPr/>
        <w:t xml:space="preserve">了解上海注册公司经营范围的最新规定，对于企业注册和经营活动具有重要意义。企业在注册公司时，应仔细选择经营范围，确保合法合规经营。如需了解更多详情，请咨询当地工商行政管理部门。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https://www.yyzq.team/post/406948.html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179C9F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8A93E1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23BA7F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34F57A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EC347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69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上海注册公司经营范围大全最新规定是什么意思 </dc:title>
  <dc:description>仅供学习交流使用、请勿用途非法用途。违者后果自负！</dc:description>
  <dc:subject>https://www.yyzq.team/post/406948.html</dc:subject>
  <cp:keywords>经营范围,注册公司,规定,审批,经营</cp:keywords>
  <cp:category>注册公司</cp:category>
  <cp:lastModifiedBy>一叶知秋</cp:lastModifiedBy>
  <dcterms:created xsi:type="dcterms:W3CDTF">2024-09-20T18:32:15+08:00</dcterms:created>
  <dcterms:modified xsi:type="dcterms:W3CDTF">2024-09-20T18:32:15+08:00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