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上海注册公司法人要求是什么样的 </w:t>
      </w:r>
    </w:p>
    <w:p>
      <w:pPr/>
      <w:r>
        <w:rPr/>
        <w:t xml:space="preserve">上海注册公司法人要求详解：条件与注意事项</w:t>
      </w:r>
    </w:p>
    <w:p>
      <w:pPr/>
      <w:r>
        <w:rPr/>
        <w:t xml:space="preserve">本文将详细解析上海注册公司法人所需满足的要求，包括身份条件、责任要求以及具体操作流程。帮助您了解上海注册公司法人的相关要求，确保顺利注册。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一、上海注册公司法人身份条件</w:t>
      </w:r>
    </w:p>
    <w:p>
      <w:pPr>
        <w:numPr>
          <w:ilvl w:val="0"/>
          <w:numId w:val="1"/>
        </w:numPr>
      </w:pPr>
      <w:r>
        <w:rPr/>
        <w:t xml:space="preserve">具备完全民事行为能力：法人应当具有完全民事行为能力，即能够独立实施法律行为。</w:t>
      </w:r>
    </w:p>
    <w:p>
      <w:pPr>
        <w:numPr>
          <w:ilvl w:val="0"/>
          <w:numId w:val="1"/>
        </w:numPr>
      </w:pPr>
      <w:r>
        <w:rPr/>
        <w:t xml:space="preserve">不具备犯罪记录：法人应当无犯罪记录，特别是与经济犯罪相关的犯罪记录。</w:t>
      </w:r>
    </w:p>
    <w:p>
      <w:pPr>
        <w:numPr>
          <w:ilvl w:val="0"/>
          <w:numId w:val="1"/>
        </w:numPr>
      </w:pPr>
      <w:r>
        <w:rPr/>
        <w:t xml:space="preserve">具备合法身份证明：法人需提供有效身份证明，如身份证、护照等。</w:t>
      </w:r>
    </w:p>
    <w:p>
      <w:pPr>
        <w:numPr>
          <w:ilvl w:val="0"/>
          <w:numId w:val="1"/>
        </w:numPr>
      </w:pPr>
      <w:r>
        <w:rPr/>
        <w:t xml:space="preserve">具备相应的专业背景：根据公司经营范围，法人可能需要具备一定的专业背景或资质。</w:t>
      </w:r>
    </w:p>
    <w:p>
      <w:pPr/>
      <w:r>
        <w:rPr/>
        <w:t xml:space="preserve">二、上海注册公司法人责任要求</w:t>
      </w:r>
    </w:p>
    <w:p>
      <w:pPr>
        <w:numPr>
          <w:ilvl w:val="0"/>
          <w:numId w:val="2"/>
        </w:numPr>
      </w:pPr>
      <w:r>
        <w:rPr/>
        <w:t xml:space="preserve">承担公司法律责任：法人是公司的法定代表人，需承担公司的法律责任。</w:t>
      </w:r>
    </w:p>
    <w:p>
      <w:pPr>
        <w:numPr>
          <w:ilvl w:val="0"/>
          <w:numId w:val="2"/>
        </w:numPr>
      </w:pPr>
      <w:r>
        <w:rPr/>
        <w:t xml:space="preserve">维护公司利益：法人需维护公司及股东的利益，不得损害公司利益。</w:t>
      </w:r>
    </w:p>
    <w:p>
      <w:pPr>
        <w:numPr>
          <w:ilvl w:val="0"/>
          <w:numId w:val="2"/>
        </w:numPr>
      </w:pPr>
      <w:r>
        <w:rPr/>
        <w:t xml:space="preserve">诚信经营：法人需遵守国家法律法规，诚信经营。</w:t>
      </w:r>
    </w:p>
    <w:p>
      <w:pPr/>
      <w:r>
        <w:rPr/>
        <w:t xml:space="preserve">三、上海注册公司法人具体操作流程</w:t>
      </w:r>
    </w:p>
    <w:p>
      <w:pPr>
        <w:numPr>
          <w:ilvl w:val="0"/>
          <w:numId w:val="3"/>
        </w:numPr>
      </w:pPr>
      <w:r>
        <w:rPr/>
        <w:t xml:space="preserve">准备材料：根据公司经营范围，准备相关材料，如股东、法人身份证原件及复印件、公司名称、注册资本、经营范围等。</w:t>
      </w:r>
    </w:p>
    <w:p>
      <w:pPr>
        <w:numPr>
          <w:ilvl w:val="0"/>
          <w:numId w:val="3"/>
        </w:numPr>
      </w:pPr>
      <w:r>
        <w:rPr/>
        <w:t xml:space="preserve">选择注册地址：公司注册地址需合法、合规，可以是自有房产或租赁场地。</w:t>
      </w:r>
    </w:p>
    <w:p>
      <w:pPr>
        <w:numPr>
          <w:ilvl w:val="0"/>
          <w:numId w:val="3"/>
        </w:numPr>
      </w:pPr>
      <w:r>
        <w:rPr/>
        <w:t xml:space="preserve">实名认证：法人需进行实名认证，通过网上平台提交相关材料。</w:t>
      </w:r>
    </w:p>
    <w:p>
      <w:pPr>
        <w:numPr>
          <w:ilvl w:val="0"/>
          <w:numId w:val="3"/>
        </w:numPr>
      </w:pPr>
      <w:r>
        <w:rPr/>
        <w:t xml:space="preserve">提交申请：将准备好的材料提交至工商局，进行企业法人登记。</w:t>
      </w:r>
    </w:p>
    <w:p>
      <w:pPr>
        <w:numPr>
          <w:ilvl w:val="0"/>
          <w:numId w:val="3"/>
        </w:numPr>
      </w:pPr>
      <w:r>
        <w:rPr/>
        <w:t xml:space="preserve">领取营业执照：审核通过后，领取营业执照。</w:t>
      </w:r>
    </w:p>
    <w:p>
      <w:pPr/>
      <w:r>
        <w:rPr/>
        <w:t xml:space="preserve">四、注意事项</w:t>
      </w:r>
    </w:p>
    <w:p>
      <w:pPr>
        <w:numPr>
          <w:ilvl w:val="0"/>
          <w:numId w:val="4"/>
        </w:numPr>
      </w:pPr>
      <w:r>
        <w:rPr/>
        <w:t xml:space="preserve">法人需亲自到场办理相关手续，或委托专业代办公司代理。</w:t>
      </w:r>
    </w:p>
    <w:p>
      <w:pPr>
        <w:numPr>
          <w:ilvl w:val="0"/>
          <w:numId w:val="4"/>
        </w:numPr>
      </w:pPr>
      <w:r>
        <w:rPr/>
        <w:t xml:space="preserve">提前了解上海注册公司法人要求，确保符合条件。</w:t>
      </w:r>
    </w:p>
    <w:p>
      <w:pPr>
        <w:numPr>
          <w:ilvl w:val="0"/>
          <w:numId w:val="4"/>
        </w:numPr>
      </w:pPr>
      <w:r>
        <w:rPr/>
        <w:t xml:space="preserve">严格按照规定提交材料，避免因材料不齐全或不符合要求导致办理失败。</w:t>
      </w:r>
    </w:p>
    <w:p>
      <w:pPr>
        <w:numPr>
          <w:ilvl w:val="0"/>
          <w:numId w:val="4"/>
        </w:numPr>
      </w:pPr>
      <w:r>
        <w:rPr/>
        <w:t xml:space="preserve">关注上海注册公司法人相关政策调整，及时了解最新要求。</w:t>
      </w:r>
    </w:p>
    <w:p>
      <w:pPr/>
      <w:r>
        <w:rPr/>
        <w:t xml:space="preserve">上海注册公司法人要求较为严格，需满足身份条件、责任要求，并按照规定流程办理。了解相关要求，确保顺利注册公司。如有需要，建议咨询专业律师或代办公司，以获得更详细、专业的指导。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https://www.yyzq.team/post/409191.html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088770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FE18F4B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B8E830B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6B10DCB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919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上海注册公司法人要求是什么样的 </dc:title>
  <dc:description>仅供学习交流使用、请勿用途非法用途。违者后果自负！</dc:description>
  <dc:subject>https://www.yyzq.team/post/409191.html</dc:subject>
  <cp:keywords>法人,注册公司,上海,要求,公司</cp:keywords>
  <cp:category>注册公司</cp:category>
  <cp:lastModifiedBy>一叶知秋</cp:lastModifiedBy>
  <dcterms:created xsi:type="dcterms:W3CDTF">2024-09-20T17:46:07+08:00</dcterms:created>
  <dcterms:modified xsi:type="dcterms:W3CDTF">2024-09-20T17:46:07+08:00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