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广西流量卡推荐办理地点查询电话 </w:t>
      </w:r>
    </w:p>
    <w:p>
      <w:pPr/>
      <w:r>
        <w:rPr/>
        <w:t xml:space="preserve">广西流量卡办理攻略：推荐办理地点与查询电话一览</w:t>
      </w:r>
    </w:p>
    <w:p>
      <w:pPr/>
      <w:r>
        <w:rPr/>
        <w:t xml:space="preserve">广西地区流量卡种类繁多，如何选择合适的办理地点和联系方式？本文为您详细解析，助您轻松办理广西流量卡。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一、广西流量卡办理的重要性</w:t>
      </w:r>
    </w:p>
    <w:p>
      <w:pPr/>
      <w:r>
        <w:rPr/>
        <w:t xml:space="preserve">在广西生活或工作，拥有一张合适的流量卡至关重要。它不仅能满足您的通讯需求，还能在关键时刻提供便利。因此，选择一家可靠的运营商和合适的流量卡成为首要任务。</w:t>
      </w:r>
    </w:p>
    <w:p>
      <w:pPr/>
      <w:r>
        <w:rPr/>
        <w:t xml:space="preserve">二、广西流量卡推荐</w:t>
      </w:r>
    </w:p>
    <w:p>
      <w:pPr>
        <w:numPr>
          <w:ilvl w:val="0"/>
          <w:numId w:val="1"/>
        </w:numPr>
      </w:pPr>
      <w:r>
        <w:rPr/>
        <w:t xml:space="preserve">中国移动广西流量卡</w:t>
      </w:r>
    </w:p>
    <w:p>
      <w:pPr/>
      <w:r>
        <w:rPr/>
        <w:t xml:space="preserve">中国移动广西流量卡以其稳定的网络和丰富的套餐选择而受到广大用户的喜爱。以下是一些推荐的流量卡套餐：</w:t>
      </w:r>
    </w:p>
    <w:p>
      <w:pPr/>
      <w:r>
        <w:rPr/>
        <w:t xml:space="preserve">（1）移动畅享卡：月租29元，包含100G全国通用流量，无语音、无首充、无合约、无预存。</w:t>
      </w:r>
    </w:p>
    <w:p>
      <w:pPr/>
      <w:r>
        <w:rPr/>
        <w:t xml:space="preserve">（2）移动飞享卡：月租39元，包含200G全国通用流量，100分钟国内通话。</w:t>
      </w:r>
    </w:p>
    <w:p>
      <w:pPr>
        <w:numPr>
          <w:ilvl w:val="0"/>
          <w:numId w:val="2"/>
        </w:numPr>
      </w:pPr>
      <w:r>
        <w:rPr/>
        <w:t xml:space="preserve">中国联通广西流量卡</w:t>
      </w:r>
    </w:p>
    <w:p>
      <w:pPr/>
      <w:r>
        <w:rPr/>
        <w:t xml:space="preserve">中国联通广西流量卡以其超高的性价比和优质的5G网络而受到关注。以下是一些推荐的流量卡套餐：</w:t>
      </w:r>
    </w:p>
    <w:p>
      <w:pPr/>
      <w:r>
        <w:rPr/>
        <w:t xml:space="preserve">（1）联通天联卡：月租29元，包含103G全国通用流量，200分钟国内通话。</w:t>
      </w:r>
    </w:p>
    <w:p>
      <w:pPr/>
      <w:r>
        <w:rPr/>
        <w:t xml:space="preserve">（2）联通星云卡：月租59元，包含203G全国通用流量，200分钟国内通话。</w:t>
      </w:r>
    </w:p>
    <w:p>
      <w:pPr>
        <w:numPr>
          <w:ilvl w:val="0"/>
          <w:numId w:val="3"/>
        </w:numPr>
      </w:pPr>
      <w:r>
        <w:rPr/>
        <w:t xml:space="preserve">中国电信广西流量卡</w:t>
      </w:r>
    </w:p>
    <w:p>
      <w:pPr/>
      <w:r>
        <w:rPr/>
        <w:t xml:space="preserve">中国电信广西流量卡以其优惠的价格和丰富的流量包而受到用户的喜爱。以下是一些推荐的流量卡套餐：</w:t>
      </w:r>
    </w:p>
    <w:p>
      <w:pPr/>
      <w:r>
        <w:rPr/>
        <w:t xml:space="preserve">（1）电信海神卡：月租19元，包含130G全国流量，其中100G全国通用，不限时间地点，另外30G定向均可适用于多个热门APP。</w:t>
      </w:r>
    </w:p>
    <w:p>
      <w:pPr/>
      <w:r>
        <w:rPr/>
        <w:t xml:space="preserve">（2）电信闪亮卡：月租39元，包含125G全国流量，通话0.1元/分钟。</w:t>
      </w:r>
    </w:p>
    <w:p>
      <w:pPr/>
      <w:r>
        <w:rPr/>
        <w:t xml:space="preserve">三、广西流量卡办理地点查询</w:t>
      </w:r>
    </w:p>
    <w:p>
      <w:pPr>
        <w:numPr>
          <w:ilvl w:val="0"/>
          <w:numId w:val="4"/>
        </w:numPr>
      </w:pPr>
      <w:r>
        <w:rPr/>
        <w:t xml:space="preserve">线下办理</w:t>
      </w:r>
    </w:p>
    <w:p>
      <w:pPr/>
      <w:r>
        <w:rPr/>
        <w:t xml:space="preserve">（1）中国移动：可前往当地中国移动营业厅或指定代理点办理。</w:t>
      </w:r>
    </w:p>
    <w:p>
      <w:pPr/>
      <w:r>
        <w:rPr/>
        <w:t xml:space="preserve">（2）中国联通：可前往当地中国联通营业厅或指定代理点办理。</w:t>
      </w:r>
    </w:p>
    <w:p>
      <w:pPr/>
      <w:r>
        <w:rPr/>
        <w:t xml:space="preserve">（3）中国电信：可前往当地中国电信营业厅或指定代理点办理。</w:t>
      </w:r>
    </w:p>
    <w:p>
      <w:pPr>
        <w:numPr>
          <w:ilvl w:val="0"/>
          <w:numId w:val="5"/>
        </w:numPr>
      </w:pPr>
      <w:r>
        <w:rPr/>
        <w:t xml:space="preserve">线上办理</w:t>
      </w:r>
    </w:p>
    <w:p>
      <w:pPr/>
      <w:r>
        <w:rPr/>
        <w:t xml:space="preserve">（1）中国移动：可登录中国移动官方网站或使用中国移动APP在线办理。</w:t>
      </w:r>
    </w:p>
    <w:p>
      <w:pPr/>
      <w:r>
        <w:rPr/>
        <w:t xml:space="preserve">（2）中国联通：可登录中国联通官方网站或使用中国联通APP在线办理。</w:t>
      </w:r>
    </w:p>
    <w:p>
      <w:pPr/>
      <w:r>
        <w:rPr/>
        <w:t xml:space="preserve">（3）中国电信：可登录中国电信官方网站或使用中国电信APP在线办理。</w:t>
      </w:r>
    </w:p>
    <w:p>
      <w:pPr/>
      <w:r>
        <w:rPr/>
        <w:t xml:space="preserve">四、广西流量卡查询电话</w:t>
      </w:r>
    </w:p>
    <w:p>
      <w:pPr>
        <w:numPr>
          <w:ilvl w:val="0"/>
          <w:numId w:val="6"/>
        </w:numPr>
      </w:pPr>
      <w:r>
        <w:rPr/>
        <w:t xml:space="preserve">中国移动：400-166-1688</w:t>
      </w:r>
    </w:p>
    <w:p>
      <w:pPr>
        <w:numPr>
          <w:ilvl w:val="0"/>
          <w:numId w:val="6"/>
        </w:numPr>
      </w:pPr>
      <w:r>
        <w:rPr/>
        <w:t xml:space="preserve">中国联通：10010</w:t>
      </w:r>
    </w:p>
    <w:p>
      <w:pPr>
        <w:numPr>
          <w:ilvl w:val="0"/>
          <w:numId w:val="6"/>
        </w:numPr>
      </w:pPr>
      <w:r>
        <w:rPr/>
        <w:t xml:space="preserve">中国电信：10000</w:t>
      </w:r>
    </w:p>
    <w:p>
      <w:pPr/>
    </w:p>
    <w:p>
      <w:pPr/>
      <w:r>
        <w:rPr/>
        <w:t xml:space="preserve">选择合适的广西流量卡，办理地点和联系方式是关键。希望本文为您提供了有价值的参考，祝您顺利办理到心仪的流量卡！</w:t>
      </w:r>
    </w:p>
    <w:p>
      <w:pPr/>
      <w:r>
        <w:rPr/>
        <w:t xml:space="preserve">文章地址：</w:t>
      </w:r>
      <w:hyperlink r:id="rId8" w:history="1">
        <w:r>
          <w:rPr/>
          <w:t xml:space="preserve">https://www.yyzq.team/post/429569.html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CB90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8B3E6C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A2B7F19"/>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63805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94FC0FA"/>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61A66C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95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广西流量卡推荐办理地点查询电话 </dc:title>
  <dc:description>仅供学习交流使用、请勿用途非法用途。违者后果自负！</dc:description>
  <dc:subject>https://www.yyzq.team/post/429569.html</dc:subject>
  <cp:keywords>流量,广西,办理,中国联通,中国电信</cp:keywords>
  <cp:category>使用问题</cp:category>
  <cp:lastModifiedBy>一叶知秋</cp:lastModifiedBy>
  <dcterms:created xsi:type="dcterms:W3CDTF">2024-09-21T02:32:19+08:00</dcterms:created>
  <dcterms:modified xsi:type="dcterms:W3CDTF">2024-09-21T02:32:19+08:00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