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广东粤辉环保工程有限公司</w:t>
      </w:r>
    </w:p>
    <w:p>
      <w:pPr/>
      <w:r>
        <w:rPr/>
        <w:t xml:space="preserve">广东粤辉环保工程有限公司是一家集合研发、设计、施工、咨询服务、销售、设备生产为一体的综合型环保科技企业。公司主营污水处理工程、废气处理工程及噪声治理工程的设计、施工、设备安装及调试、运营；建设项目环境影响评价；中水回用工程、市政管道工程以及纯净水处理工程设计、施工、安装调试；污水处理工程的运营管理服务以及销售、代理和生产各类水处理药剂和环保设备。</w:t>
      </w:r>
    </w:p>
    <w:p>
      <w:pPr/>
      <w:r>
        <w:rPr/>
        <w:t xml:space="preserve">主营产品：研发、设计、施工、咨询服务、销售、设备生产</w:t>
      </w:r>
    </w:p>
    <w:p>
      <w:pPr/>
      <w:r>
        <w:rPr/>
        <w:t xml:space="preserve">主要产品：污水处理设备</w:t>
      </w:r>
    </w:p>
    <w:p>
      <w:pPr/>
      <w:r>
        <w:rPr/>
        <w:t xml:space="preserve">注册时间：2004-10-27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企业地址：东莞市东城街道莞长路牛山创富工业园4楼A室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品牌名称：富润环保</w:t>
      </w:r>
    </w:p>
    <w:p>
      <w:pPr/>
      <w:r>
        <w:rPr/>
        <w:t xml:space="preserve">企业人数：50</w:t>
      </w:r>
    </w:p>
    <w:p>
      <w:pPr/>
      <w:r>
        <w:rPr/>
        <w:t xml:space="preserve">注册资本：10880</w:t>
      </w:r>
    </w:p>
    <w:p>
      <w:pPr/>
      <w:r>
        <w:rPr/>
        <w:t xml:space="preserve">营业额：10000000</w:t>
      </w:r>
    </w:p>
    <w:p>
      <w:pPr/>
      <w:r>
        <w:rPr/>
        <w:t xml:space="preserve">法人代表：陈绍辉</w:t>
      </w:r>
    </w:p>
    <w:p>
      <w:pPr/>
      <w:r>
        <w:rPr/>
        <w:t xml:space="preserve">手机号：13652631812</w:t>
      </w:r>
    </w:p>
    <w:p>
      <w:pPr/>
      <w:r>
        <w:rPr/>
        <w:t xml:space="preserve">联系人：杜尚明</w:t>
      </w:r>
    </w:p>
    <w:p>
      <w:pPr/>
      <w:r>
        <w:rPr/>
        <w:t xml:space="preserve">邮箱：zz781460978@qq.com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https://www.yyzq.team/post/78418.html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广东粤辉环保工程有限公司</dc:title>
  <dc:description>仅供学习交流使用、请勿用途非法用途。违者后果自负！</dc:description>
  <dc:subject>https://www.yyzq.team/post/78418.html</dc:subject>
  <cp:keywords>企业名录,研发,设计,施工,咨询服务,销售,设备生产,其他机构公司</cp:keywords>
  <cp:category>企业名录</cp:category>
  <cp:lastModifiedBy>一叶知秋</cp:lastModifiedBy>
  <dcterms:created xsi:type="dcterms:W3CDTF">2024-09-20T22:49:11+08:00</dcterms:created>
  <dcterms:modified xsi:type="dcterms:W3CDTF">2024-09-20T22:49:11+08:00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