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佛山市鑫律五金制品有限公司</w:t>
      </w:r>
    </w:p>
    <w:p>
      <w:pPr/>
      <w:r>
        <w:rPr/>
        <w:t xml:space="preserve">主营产品：制造、加工、销售：五金制品、门。（依法须经批注的项目，经相关部门批准后方可开展经营活动。(依法须经批</w:t>
      </w:r>
    </w:p>
    <w:p>
      <w:pPr/>
      <w:r>
        <w:rPr/>
        <w:t xml:space="preserve">主要产品：</w:t>
      </w:r>
    </w:p>
    <w:p>
      <w:pPr/>
      <w:r>
        <w:rPr/>
        <w:t xml:space="preserve">注册时间：2010-10-27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企业地址：佛山市南海区大沥镇大镇范合工业区自编23-2号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法人代表：聂碧玉</w:t>
      </w:r>
    </w:p>
    <w:p>
      <w:pPr/>
      <w:r>
        <w:rPr/>
        <w:t xml:space="preserve">手机号：13450802209</w:t>
      </w:r>
    </w:p>
    <w:p>
      <w:pPr/>
      <w:r>
        <w:rPr/>
        <w:t xml:space="preserve">联系人：聂先生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https://www.yyzq.team/post/154829.html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佛山市鑫律五金制品有限公司</dc:title>
  <dc:description>仅供学习交流使用、请勿用途非法用途。违者后果自负！</dc:description>
  <dc:subject>https://www.yyzq.team/post/154829.html</dc:subject>
  <cp:keywords>企业名录,制造,加工,销售：五金制品,门。（依法须经批注的项目,经相关部门批准后方可开展经营活动。(依法须经批,公司</cp:keywords>
  <cp:category>企业名录</cp:category>
  <cp:lastModifiedBy>一叶知秋</cp:lastModifiedBy>
  <dcterms:created xsi:type="dcterms:W3CDTF">2024-09-21T13:30:01+08:00</dcterms:created>
  <dcterms:modified xsi:type="dcterms:W3CDTF">2024-09-21T13:30:01+08:00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