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嘉兴市明秀喷织有限公司</w:t></w:r></w:p><w:p><w:pPr/><w:r><w:rPr/><w:t xml:space="preserve">&nbsp&nbsp&nbsp            明秀纺织是在从事十多年的纺织品经营的基础上创建起来的，拥有了一大批稳定的客户群和健全的营销网络。公司坐落于嘉兴市秀洲区田乐工业园区，交通便利（距上海100公里，杭州100公里，距离沪杭高速、乍嘉苏高速嘉兴的四个出口处均非常近。）      公司常年*设计、生产、销售各类喷水化纤布，年生产能力2000多万米。产品主要有：窗帘面料系列、浴帘面料系列、服装面料系列、里料系列、涂层系列、各类布复合面料系列，产品可根据客户的要求进行特殊处理。公司产品畅销世界各地，深受海内外客户的好评。特宽门幅化纤布是公司的主导产品，各类布复合面料是我司的特色产品。     本公司是嘉兴市秀洲区的骨干企业。公司具备先进的现代化生产设备和优秀的*技术人员以及管理精英；始终坚持“团结和谐、务实进取、开拓创新”的企业精神，脚踏实地、奋力开拓，提供质优价廉的产品和高效的服务，真诚希望能与您合作。</w:t></w:r></w:p><w:p><w:pPr/><w:r><w:rPr/><w:t xml:space="preserve">主营产品：涤塔夫; 春亚纺; 尼丝纺;</w:t></w:r></w:p><w:p><w:pPr/><w:r><w:rPr/><w:t xml:space="preserve">主要产品：涤塔夫; 春亚纺; 尼丝纺</w:t></w:r></w:p><w:p><w:pPr/><w:r><w:rPr/><w:t xml:space="preserve">注册时间：2008-03-26 01:23:22</w:t></w:r></w:p><w:p><w:pPr/><w:r><w:rPr/><w:t xml:space="preserve">经营模式：生产型;</w:t></w:r></w:p><w:p><w:pPr/><w:r><w:rPr/><w:t xml:space="preserve">注册地址：中国 浙江 嘉兴市</w:t></w:r></w:p><w:p><w:pPr/><w:r><w:rPr/><w:t xml:space="preserve">企业地址：浙江 嘉兴市 浙江 嘉兴 秀洲区王江泾镇新农村</w:t></w:r></w:p><w:p><w:pPr/><w:r><w:rPr/><w:t xml:space="preserve">企业类型：私营企业</w:t></w:r></w:p><w:p><w:pPr/><w:r><w:rPr/><w:t xml:space="preserve">品牌名称：</w:t></w:r></w:p><w:p><w:pPr/><w:r><w:rPr/><w:t xml:space="preserve">企业人数：1</w:t></w:r></w:p><w:p><w:pPr/><w:r><w:rPr/><w:t xml:space="preserve">注册资本：101</w:t></w:r></w:p><w:p><w:pPr/><w:r><w:rPr/><w:t xml:space="preserve">营业额：1</w:t></w:r></w:p><w:p><w:pPr/><w:r><w:rPr/><w:t xml:space="preserve">法人代表：史俊秀</w:t></w:r></w:p><w:p><w:pPr/><w:r><w:rPr/><w:t xml:space="preserve">手机号：</w:t></w:r></w:p><w:p><w:pPr/><w:r><w:rPr/><w:t xml:space="preserve">联系人：王孝忠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https://www.yyzq.team/post/16007.html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嘉兴市明秀喷织有限公司</dc:title>
  <dc:description>仅供学习交流使用、请勿用途非法用途。违者后果自负！</dc:description>
  <dc:subject>https://www.yyzq.team/post/16007.html</dc:subject>
  <cp:keywords>企业名录,涤塔夫,春亚纺,尼丝纺,生产型,公司</cp:keywords>
  <cp:category>企业名录</cp:category>
  <cp:lastModifiedBy>一叶知秋</cp:lastModifiedBy>
  <dcterms:created xsi:type="dcterms:W3CDTF">2024-09-21T16:28:07+08:00</dcterms:created>
  <dcterms:modified xsi:type="dcterms:W3CDTF">2024-09-21T16:28:07+08:00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