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磐石市昌隆冶金材料有限公司(磐石机械有限公司)</w:t>
      </w:r>
    </w:p>
    <w:p>
      <w:pPr/>
      <w:r>
        <w:rPr/>
        <w:t xml:space="preserve">ZRQ2013.10磐石市昌隆冶金材料有限公司，是集科研开发、产品生产、经营销售于一体的经济技术实体，具有独立法人资格。主要从事不定形耐火材料及冶金炉料的研究开发与生产制造。主要产品有： 电极糊，密闭糊，冷捣糊，炭砖等，本公司按照严格的技术要求和合理的生产工艺组织生产，产品理化指标均达到或超过行业标准，各种耐火材料、冶金炉料年生产能力可达3.2万吨，年销售额约1亿元。本公司产品由于选材合理、质量稳定可靠，应用效果良好，售后服务及时，获得用户一致好评，产品品种逐步增加，应用领域不断扩大。本公司产品在有关企业炉体设备上的应用，对于提高炉衬寿命，降低耐材消耗，压缩生产成本，完善安全生产，减轻劳动强度，加快生产节奏，提高经济效益，具有显着的效果。公司现有工程技术人员25人，其中教授、高级工程师15人，工程师10人，为新产品的开发应用、产品质量保证、现场技术指导，奠定了良好的基础，具有一定的技术实力和发展潜力。同时，为了完善科工贸一体化，促进技术进步，满足市场需求，不断开发新产品，应用新技术，发展生产，增加品种，拓宽应用领域，本公司成立了由*工程技术人员组成的产品开发部，主要从事新产品的开发和应用研究，以适应和满足市场的需求，降低产品应用成本，同时，本公司与武汉科技大学建立了稳定的科研技术合作关系，积极引进新产品、新技术、新工艺、新材料，并聘请有关科研设计院所、大专院校、厂矿企业的专家、学者、工程技术人员为本公司技术顾问，为本公司的健康发展奠定了坚实的基础。公司网址：</w:t>
      </w:r>
    </w:p>
    <w:p>
      <w:pPr/>
      <w:r>
        <w:rPr/>
        <w:t xml:space="preserve">主营产品：电极糊，密闭糊，冷捣糊，炭砖</w:t>
      </w:r>
    </w:p>
    <w:p>
      <w:pPr/>
      <w:r>
        <w:rPr/>
        <w:t xml:space="preserve">主要产品：电极糊，密闭糊，冷捣糊，炭砖</w:t>
      </w:r>
    </w:p>
    <w:p>
      <w:pPr/>
      <w:r>
        <w:rPr/>
        <w:t xml:space="preserve">注册时间：2013-10-16 09:29:41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企业地址：磐石大街316号注册地点前程路10号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品牌名称：昌隆冶金材料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法人代表：彭程</w:t>
      </w:r>
    </w:p>
    <w:p>
      <w:pPr/>
      <w:r>
        <w:rPr/>
        <w:t xml:space="preserve">手机号：13704442158</w:t>
      </w:r>
    </w:p>
    <w:p>
      <w:pPr/>
      <w:r>
        <w:rPr/>
        <w:t xml:space="preserve">联系人：彭程</w:t>
      </w:r>
    </w:p>
    <w:p>
      <w:pPr/>
      <w:r>
        <w:rPr/>
        <w:t xml:space="preserve">邮箱：b45ang5500@163.com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https://www.yyzq.team/post/187331.html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73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磐石市昌隆冶金材料有限公司(磐石机械有限公司)</dc:title>
  <dc:description>仅供学习交流使用、请勿用途非法用途。违者后果自负！</dc:description>
  <dc:subject>https://www.yyzq.team/post/187331.html</dc:subject>
  <cp:keywords>企业名录,电极糊,密闭糊,冷捣糊,炭砖,生产型公司</cp:keywords>
  <cp:category>企业名录</cp:category>
  <cp:lastModifiedBy>一叶知秋</cp:lastModifiedBy>
  <dcterms:created xsi:type="dcterms:W3CDTF">2024-09-21T15:49:27+08:00</dcterms:created>
  <dcterms:modified xsi:type="dcterms:W3CDTF">2024-09-21T15:49:27+08:00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