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上海三彩科技发展有限公司(三彩集团有限公司)</w:t>
      </w:r>
    </w:p>
    <w:p>
      <w:pPr/>
      <w:r>
        <w:rPr/>
        <w:t xml:space="preserve">上海三彩科技发展有限公司是集科研、生产、销售为一体的高新技术企业。本公司开发的新型建材“三彩排水板”已获得国家建设部推广认定，入编成为国家标准和上海标准，并获得国家科技部创新基金等一系列的政府支持。    在屋顶绿化和车库顶板等防水等级要求较高的工程部位，与传统的卵石疏水层和其它排水材料相比，三彩排水板采用“堵+排+堵”的防水模式，集防水、排水、蓄水、隔根、节能等功能于一体，不但减轻了屋面荷载，降低了工程造价，而且施工简单方便。    产品用于屋顶绿化、地下工程顶板、保温平屋面、地下工程墙板、底板、道路、操场、隧道等工程的防水和排水组合。    目前，三彩排水板应用已遍及全国各大工程，2005年产品销量超过200万平方。本公司拥有*的工程技术人员和完善的生产设备，能够满足设计、施工、开发商等不同需求，打造每一个无渗漏的精品工程！</w:t>
      </w:r>
    </w:p>
    <w:p>
      <w:pPr/>
      <w:r>
        <w:rPr/>
        <w:t xml:space="preserve">主营产品：排水板;塑料排水板;塑料夹层板;排疏板;</w:t>
      </w:r>
    </w:p>
    <w:p>
      <w:pPr/>
      <w:r>
        <w:rPr/>
        <w:t xml:space="preserve">主要产品：排疏板</w:t>
      </w:r>
    </w:p>
    <w:p>
      <w:pPr/>
      <w:r>
        <w:rPr/>
        <w:t xml:space="preserve">注册时间：2010-08-06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上海 宝山区</w:t>
      </w:r>
    </w:p>
    <w:p>
      <w:pPr/>
      <w:r>
        <w:rPr/>
        <w:t xml:space="preserve">企业地址：中国   丰翔路128弄101号(宝山工业区)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注册资本：210</w:t>
      </w:r>
    </w:p>
    <w:p>
      <w:pPr/>
      <w:r>
        <w:rPr/>
        <w:t xml:space="preserve">营业额：1</w:t>
      </w:r>
    </w:p>
    <w:p>
      <w:pPr/>
      <w:r>
        <w:rPr/>
        <w:t xml:space="preserve">法人代表：邹新建</w:t>
      </w:r>
    </w:p>
    <w:p>
      <w:pPr/>
      <w:r>
        <w:rPr/>
        <w:t xml:space="preserve">手机号：18321738717</w:t>
      </w:r>
    </w:p>
    <w:p>
      <w:pPr/>
      <w:r>
        <w:rPr/>
        <w:t xml:space="preserve">联系人：李扬</w:t>
      </w:r>
    </w:p>
    <w:p>
      <w:pPr/>
      <w:r>
        <w:rPr/>
        <w:t xml:space="preserve">邮箱：896368578@qq.com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https://www.yyzq.team/post/246344.html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63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上海三彩科技发展有限公司(三彩集团有限公司)</dc:title>
  <dc:description>仅供学习交流使用、请勿用途非法用途。违者后果自负！</dc:description>
  <dc:subject>https://www.yyzq.team/post/246344.html</dc:subject>
  <cp:keywords>企业名录,排水板,塑料排水板,塑料夹层板,排疏板,生产型公司</cp:keywords>
  <cp:category>企业名录</cp:category>
  <cp:lastModifiedBy>一叶知秋</cp:lastModifiedBy>
  <dcterms:created xsi:type="dcterms:W3CDTF">2024-09-21T01:23:08+08:00</dcterms:created>
  <dcterms:modified xsi:type="dcterms:W3CDTF">2024-09-21T01:23:08+08:00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