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自媒体做法律领域需要什么证书 </w:t>
      </w:r>
    </w:p>
    <w:p>
      <w:pPr/>
      <w:r>
        <w:rPr/>
        <w:t xml:space="preserve">自媒体从事法律领域的内容创作并不强制要求持有特定的证书，但以下几点可能对提升专业性和可信度有帮助：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法律职业资格证书</w:t>
      </w:r>
      <w:r>
        <w:rPr/>
        <w:t xml:space="preserve">：如果你希望提供专业的法律分析和建议，拥有法律职业资格证书（如律师执业证）会更有说服力。这表明你已经通过了国家司法考试，具备一定的法律知识和实践能力。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法学学位</w:t>
      </w:r>
      <w:r>
        <w:rPr/>
        <w:t xml:space="preserve">：具有法学学士或以上学位，可以证明你在法律领域的学术背景和专业知识。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相关培训和认证</w:t>
      </w:r>
      <w:r>
        <w:rPr/>
        <w:t xml:space="preserve">：参加一些法律相关的培训课程或获得认证，比如知识产权、劳动法、合同法等专项法律培训，也能增加你的专业性。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实践经验</w:t>
      </w:r>
      <w:r>
        <w:rPr/>
        <w:t xml:space="preserve">：如果你有在律师事务所、法院、检察院等法律机构的工作经验，这也是提升公信力的重要因素。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自媒体运营证书</w:t>
      </w:r>
      <w:r>
        <w:rPr/>
        <w:t xml:space="preserve">：一些平台可能会提供自媒体运营的相关培训和认证，例如微信公众号、抖音等，这些也可以帮助你更好地运营自媒体账号。</w:t>
      </w:r>
    </w:p>
    <w:p>
      <w:pPr/>
      <w:r>
        <w:rPr/>
        <w:t xml:space="preserve">请注意，在发布涉及法律问题的内容时，一定要确保信息的准确性和合法性，避免误导读者。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https://www.yyzq.team/post/371389.html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2B919F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7138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自媒体做法律领域需要什么证书 </dc:title>
  <dc:description>仅供学习交流使用、请勿用途非法用途。违者后果自负！</dc:description>
  <dc:subject>https://www.yyzq.team/post/371389.html</dc:subject>
  <cp:keywords>法律,证书,媒体,运营,领域</cp:keywords>
  <cp:category>自媒体</cp:category>
  <cp:lastModifiedBy>一叶知秋</cp:lastModifiedBy>
  <dcterms:created xsi:type="dcterms:W3CDTF">2024-09-20T17:34:18+08:00</dcterms:created>
  <dcterms:modified xsi:type="dcterms:W3CDTF">2024-09-20T17:34:18+08:00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