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个人注册公司怎么交税合理 </w:t>
      </w:r>
    </w:p>
    <w:p>
      <w:pPr/>
      <w:r>
        <w:rPr/>
        <w:t xml:space="preserve">个人注册公司税务指南：合理纳税，合规经营</w:t>
      </w:r>
    </w:p>
    <w:p>
      <w:pPr/>
      <w:r>
        <w:rPr/>
        <w:t xml:space="preserve">对于想要注册公司的个人来说，了解如何合理纳税至关重要。本文将详细介绍个人注册公司所需了解的税务知识，包括税务登记、税收种类、计算方法、税收筹划以及申报纳税流程，帮助您合规经营，减轻税负。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一、税务登记</w:t>
      </w:r>
    </w:p>
    <w:p>
      <w:pPr>
        <w:numPr>
          <w:ilvl w:val="0"/>
          <w:numId w:val="1"/>
        </w:numPr>
      </w:pPr>
      <w:r>
        <w:rPr/>
        <w:t xml:space="preserve">注册公司后，需在领取营业执照后30日内到当地税务局进行税务登记。</w:t>
      </w:r>
    </w:p>
    <w:p>
      <w:pPr>
        <w:numPr>
          <w:ilvl w:val="0"/>
          <w:numId w:val="1"/>
        </w:numPr>
      </w:pPr>
      <w:r>
        <w:rPr/>
        <w:t xml:space="preserve">办理税务登记时，需携带营业执照、法定代表人身份证明等相关材料。</w:t>
      </w:r>
    </w:p>
    <w:p>
      <w:pPr>
        <w:numPr>
          <w:ilvl w:val="0"/>
          <w:numId w:val="1"/>
        </w:numPr>
      </w:pPr>
      <w:r>
        <w:rPr/>
        <w:t xml:space="preserve">税务登记后，您将获得统一社会信用代码和税务登记证，便于后续纳税申报。</w:t>
      </w:r>
    </w:p>
    <w:p>
      <w:pPr/>
      <w:r>
        <w:rPr/>
        <w:t xml:space="preserve">二、税收种类</w:t>
      </w:r>
    </w:p>
    <w:p>
      <w:pPr>
        <w:numPr>
          <w:ilvl w:val="0"/>
          <w:numId w:val="2"/>
        </w:numPr>
      </w:pPr>
      <w:r>
        <w:rPr/>
        <w:t xml:space="preserve">个人所得税：个人工资、薪金所得、稿酬所得、特许权使用费所得等均需缴纳个人所得税。</w:t>
      </w:r>
    </w:p>
    <w:p>
      <w:pPr>
        <w:numPr>
          <w:ilvl w:val="0"/>
          <w:numId w:val="2"/>
        </w:numPr>
      </w:pPr>
      <w:r>
        <w:rPr/>
        <w:t xml:space="preserve">企业所得税：公司盈利部分需缴纳企业所得税。</w:t>
      </w:r>
    </w:p>
    <w:p>
      <w:pPr>
        <w:numPr>
          <w:ilvl w:val="0"/>
          <w:numId w:val="2"/>
        </w:numPr>
      </w:pPr>
      <w:r>
        <w:rPr/>
        <w:t xml:space="preserve">增值税：对提供应税货物或服务的企业征收增值税。</w:t>
      </w:r>
    </w:p>
    <w:p>
      <w:pPr>
        <w:numPr>
          <w:ilvl w:val="0"/>
          <w:numId w:val="2"/>
        </w:numPr>
      </w:pPr>
      <w:r>
        <w:rPr/>
        <w:t xml:space="preserve">印花税：对公司签订的各类合同、账簿等进行征税。</w:t>
      </w:r>
    </w:p>
    <w:p>
      <w:pPr/>
      <w:r>
        <w:rPr/>
        <w:t xml:space="preserve">三、税收计算方法</w:t>
      </w:r>
    </w:p>
    <w:p>
      <w:pPr>
        <w:numPr>
          <w:ilvl w:val="0"/>
          <w:numId w:val="3"/>
        </w:numPr>
      </w:pPr>
      <w:r>
        <w:rPr/>
        <w:t xml:space="preserve">个人所得税：根据税法规定，个人所得税的计算公式为：（应纳税所得额×适用税率-速算扣除数）。</w:t>
      </w:r>
    </w:p>
    <w:p>
      <w:pPr>
        <w:numPr>
          <w:ilvl w:val="0"/>
          <w:numId w:val="3"/>
        </w:numPr>
      </w:pPr>
      <w:r>
        <w:rPr/>
        <w:t xml:space="preserve">企业所得税：根据税法规定，企业所得税的计算公式为：（应纳税所得额×适用税率）。</w:t>
      </w:r>
    </w:p>
    <w:p>
      <w:pPr>
        <w:numPr>
          <w:ilvl w:val="0"/>
          <w:numId w:val="3"/>
        </w:numPr>
      </w:pPr>
      <w:r>
        <w:rPr/>
        <w:t xml:space="preserve">增值税：根据税法规定，增值税的计算公式为：（销售额×适用税率-进项税额）。</w:t>
      </w:r>
    </w:p>
    <w:p>
      <w:pPr/>
      <w:r>
        <w:rPr/>
        <w:t xml:space="preserve">四、税收筹划</w:t>
      </w:r>
    </w:p>
    <w:p>
      <w:pPr>
        <w:numPr>
          <w:ilvl w:val="0"/>
          <w:numId w:val="4"/>
        </w:numPr>
      </w:pPr>
      <w:r>
        <w:rPr/>
        <w:t xml:space="preserve">合理规划公司经营策略，降低税负。</w:t>
      </w:r>
    </w:p>
    <w:p>
      <w:pPr>
        <w:numPr>
          <w:ilvl w:val="0"/>
          <w:numId w:val="4"/>
        </w:numPr>
      </w:pPr>
      <w:r>
        <w:rPr/>
        <w:t xml:space="preserve">选择合适的纳税方式，如一般纳税人和小规模纳税人。</w:t>
      </w:r>
    </w:p>
    <w:p>
      <w:pPr>
        <w:numPr>
          <w:ilvl w:val="0"/>
          <w:numId w:val="4"/>
        </w:numPr>
      </w:pPr>
      <w:r>
        <w:rPr/>
        <w:t xml:space="preserve">合规避税，合理利用税收优惠政策。</w:t>
      </w:r>
    </w:p>
    <w:p>
      <w:pPr/>
      <w:r>
        <w:rPr/>
        <w:t xml:space="preserve">五、申报纳税流程</w:t>
      </w:r>
    </w:p>
    <w:p>
      <w:pPr>
        <w:numPr>
          <w:ilvl w:val="0"/>
          <w:numId w:val="5"/>
        </w:numPr>
      </w:pPr>
      <w:r>
        <w:rPr/>
        <w:t xml:space="preserve">发票开具：公司业务往来需开具发票，确保发票真实、合法。</w:t>
      </w:r>
    </w:p>
    <w:p>
      <w:pPr>
        <w:numPr>
          <w:ilvl w:val="0"/>
          <w:numId w:val="5"/>
        </w:numPr>
      </w:pPr>
      <w:r>
        <w:rPr/>
        <w:t xml:space="preserve">发票认证：对取得的发票进行认证，以便抵扣进项税额。</w:t>
      </w:r>
    </w:p>
    <w:p>
      <w:pPr>
        <w:numPr>
          <w:ilvl w:val="0"/>
          <w:numId w:val="5"/>
        </w:numPr>
      </w:pPr>
      <w:r>
        <w:rPr/>
        <w:t xml:space="preserve">抄税处理：在防伪税控开票软件中进行抄税处理。</w:t>
      </w:r>
    </w:p>
    <w:p>
      <w:pPr>
        <w:numPr>
          <w:ilvl w:val="0"/>
          <w:numId w:val="5"/>
        </w:numPr>
      </w:pPr>
      <w:r>
        <w:rPr/>
        <w:t xml:space="preserve">网上抄报税：通过网上抄报税软件进行网上抄报税。</w:t>
      </w:r>
    </w:p>
    <w:p>
      <w:pPr>
        <w:numPr>
          <w:ilvl w:val="0"/>
          <w:numId w:val="5"/>
        </w:numPr>
      </w:pPr>
      <w:r>
        <w:rPr/>
        <w:t xml:space="preserve">网上申报：使用网上电子申报软件进行纳税申报。</w:t>
      </w:r>
    </w:p>
    <w:p>
      <w:pPr>
        <w:numPr>
          <w:ilvl w:val="0"/>
          <w:numId w:val="5"/>
        </w:numPr>
      </w:pPr>
      <w:r>
        <w:rPr/>
        <w:t xml:space="preserve">清零解锁：在纳税申报成功后，进行清零解锁操作。</w:t>
      </w:r>
    </w:p>
    <w:p>
      <w:pPr/>
      <w:r>
        <w:rPr/>
        <w:t xml:space="preserve">六、注意事项</w:t>
      </w:r>
    </w:p>
    <w:p>
      <w:pPr>
        <w:numPr>
          <w:ilvl w:val="0"/>
          <w:numId w:val="6"/>
        </w:numPr>
      </w:pPr>
      <w:r>
        <w:rPr/>
        <w:t xml:space="preserve">按时申报纳税：公司需按期进行纳税申报，避免产生滞纳金。</w:t>
      </w:r>
    </w:p>
    <w:p>
      <w:pPr>
        <w:numPr>
          <w:ilvl w:val="0"/>
          <w:numId w:val="6"/>
        </w:numPr>
      </w:pPr>
      <w:r>
        <w:rPr/>
        <w:t xml:space="preserve">依法纳税：遵守税法规定，确保纳税行为合规。</w:t>
      </w:r>
    </w:p>
    <w:p>
      <w:pPr>
        <w:numPr>
          <w:ilvl w:val="0"/>
          <w:numId w:val="6"/>
        </w:numPr>
      </w:pPr>
      <w:r>
        <w:rPr/>
        <w:t xml:space="preserve">保存税务资料：妥善保存税务资料，以便税务机关查验。</w:t>
      </w:r>
    </w:p>
    <w:p>
      <w:pPr/>
      <w:r>
        <w:rPr/>
        <w:t xml:space="preserve">个人注册公司后，了解税务知识，合理纳税至关重要。通过本文的介绍，希望您能够掌握相关税务知识，合规经营，减轻税负。在经营过程中，如有疑问，可咨询当地税务局或专业税务顾问。祝您事业顺利！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https://www.yyzq.team/post/402577.html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B94C10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41E4AA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F9E38D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5AE64A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3F8FFCE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2EF2AFF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25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个人注册公司怎么交税合理 </dc:title>
  <dc:description>仅供学习交流使用、请勿用途非法用途。违者后果自负！</dc:description>
  <dc:subject>https://www.yyzq.team/post/402577.html</dc:subject>
  <cp:keywords>纳税,合规,注册公司,抄报税,纳税申报</cp:keywords>
  <cp:category>注册公司</cp:category>
  <cp:lastModifiedBy>一叶知秋</cp:lastModifiedBy>
  <dcterms:created xsi:type="dcterms:W3CDTF">2024-09-20T17:54:42+08:00</dcterms:created>
  <dcterms:modified xsi:type="dcterms:W3CDTF">2024-09-20T17:54:42+08:00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