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上海蓝宇数码科技有限公司</w:t>
      </w:r>
    </w:p>
    <w:p>
      <w:pPr/>
      <w:r>
        <w:rPr/>
        <w:t xml:space="preserve">上海蓝宇数码科技有限公司即蓝宇墙布成立于上海自贸区——张江高科技产业园区。公司主要以3D背景墙布、画、墨的研发、生产、销售、服务于一体的环保科技型企业。公司与多家国际航空航天研究院携手合作，自主研发了多项国家专利，获得了多项国家认证。产品以德国新型纳米合成材料、活性碳、生态棉为基本原料，利用世界新进的表面活性处理技术和光引发技术，结合我国传统的原生态纺织工艺而成。公司引进国际米兰设计艺术，始终以生态环保为原则，倡导健康、安全、智能的生活方式，打造360度生态环保、安全快捷、时尚舒适、智能科技的*。</w:t>
      </w:r>
    </w:p>
    <w:p/>
    <w:p>
      <w:pPr/>
      <w:r>
        <w:rPr/>
        <w:t xml:space="preserve">      目前，公司结合互联网的发展，以“顾问式+O2O”的连锁经营的模式，结合3D智能私人定制系统；不仅为消费者解决了材质、花样选择的困扰，而且还为其提供了私人定制、达人互动、免费体验、差异化生活等等多种消费，也满足了消费者对生态环保、时尚智能生活的极致体验。公司在线上利用一站式O2O服务平台，更是集国内外精致商品，利用多渠道互动、店铺体验、私人定制服务于一体；不但让消费者达到了消费与体验的双重享受，在短暂时间内找到自己心灵需求，而且能使消费者的积分、优惠、折扣、会员全网通用，有利于消费者得到实实在在的便利和服务。</w:t>
      </w:r>
    </w:p>
    <w:p>
      <w:pPr/>
      <w:r>
        <w:rPr/>
        <w:t xml:space="preserve">主营产品：墙布定制，墙布批发，墙布加盟，墙布厂家批发，蓝宇墙布，品牌墙布加盟</w:t>
      </w:r>
    </w:p>
    <w:p>
      <w:pPr/>
      <w:r>
        <w:rPr/>
        <w:t xml:space="preserve">主要产品：墙布</w:t>
      </w:r>
    </w:p>
    <w:p>
      <w:pPr/>
      <w:r>
        <w:rPr/>
        <w:t xml:space="preserve">注册时间：2003-04-11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企业地址：义乌市荷叶塘工业区聚宝路31号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品牌名称：蓝宇墙布</w:t>
      </w:r>
    </w:p>
    <w:p>
      <w:pPr/>
      <w:r>
        <w:rPr/>
        <w:t xml:space="preserve">企业人数：200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法人代表：陈小春</w:t>
      </w:r>
    </w:p>
    <w:p>
      <w:pPr/>
      <w:r>
        <w:rPr/>
        <w:t xml:space="preserve">手机号：17706791516</w:t>
      </w:r>
    </w:p>
    <w:p>
      <w:pPr/>
      <w:r>
        <w:rPr/>
        <w:t xml:space="preserve">联系人：翁彬</w:t>
      </w:r>
    </w:p>
    <w:p>
      <w:pPr/>
      <w:r>
        <w:rPr/>
        <w:t xml:space="preserve">邮箱：2181389040@qq.com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https://www.yyzq.team/post/151167.html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1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上海蓝宇数码科技有限公司</dc:title>
  <dc:description>仅供学习交流使用、请勿用途非法用途。违者后果自负！</dc:description>
  <dc:subject>https://www.yyzq.team/post/151167.html</dc:subject>
  <cp:keywords>企业名录,墙布定制,墙布批发,墙布加盟,墙布厂家批发,蓝宇墙布,品牌墙布加盟,生产型公司</cp:keywords>
  <cp:category>企业名录</cp:category>
  <cp:lastModifiedBy>一叶知秋</cp:lastModifiedBy>
  <dcterms:created xsi:type="dcterms:W3CDTF">2024-09-21T18:31:57+08:00</dcterms:created>
  <dcterms:modified xsi:type="dcterms:W3CDTF">2024-09-21T18:31:57+08:00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