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慈溪市富高电器有限公司</w:t>
      </w:r>
    </w:p>
    <w:p>
      <w:pPr/>
      <w:r>
        <w:rPr/>
        <w:t xml:space="preserve">慈溪市富高电器有限公司位于具有“中国家电之都”美誉的浙江宁波，拥有良好的净水家电产业研发、制造及进出口发展区域优势。        公司系慈溪高新技术企业，企业至成立以来，一直致力于“改善人类健康饮水净化事业”，是一家*从事“富士高”品牌家用和商用管线机、RO厨房净水机、直饮机、UF厨房净水器、商用净水机及其他水处理设备的研发、制造、营销、服务为一体的环保电器制造企业。公司坐落于世界*跨海大桥----浙江杭州湾跨海大桥南端,具有得天独厚的地理环境和区位产业集群优势.企业严格按照ISO9001国际质量体系执行,在产品建设方面，富士高不断提升产品力，目前，公司拥有3条现代化净水机生产线，年整机生产能力30万台。富士高品牌产品通过国家卫生部卫生审核、国家3C安全认证、拥有多项产品专利，全线产品由中国太平洋保险公司承保产品责任险，并被权威机构评为“中国著名*”、“中国环保电器十佳知名品牌”。公司凭借强大的研发能力、先进的生产设备、过硬的产品质量、完善的营销网络、诚信的服务意识，赢得了市场和客户的普遍认同。公司建立以来本着“建*队伍，创*管理，出*产品，树*服务”的宗旨，致力改善企业环境，不断提高产品质量，竭力为广大消费者提供*、安全、可靠的产品和服务。一个高效的研发管理过程必定是由科学的产品发展战略为引导的，富士高始终坚持以“生产*化”为核心战略，力争在净水科技的每个领域都达到国际领先水平。用*的精神共同推进中国净水电器行业的发展和壮大，缔造大众品质生活，是每个富士高人的使命和追求, 让我们携起手来铸造品质人生，共同为人类饮水事业的繁荣与发展作出更大贡献。</w:t>
      </w:r>
    </w:p>
    <w:p>
      <w:pPr/>
      <w:r>
        <w:rPr/>
        <w:t xml:space="preserve">主营产品：净水机，净水器，纯水机，直饮机，管线机，管线饮水机，直饮水机，软水机，中央净水机</w:t>
      </w:r>
    </w:p>
    <w:p>
      <w:pPr/>
      <w:r>
        <w:rPr/>
        <w:t xml:space="preserve">主要产品：净水机，纯水机，管线机，直饮机，净水器</w:t>
      </w:r>
    </w:p>
    <w:p>
      <w:pPr/>
      <w:r>
        <w:rPr/>
        <w:t xml:space="preserve">注册时间：2010-08-09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企业地址：慈溪市附海工业区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品牌名称：富士高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法人代表：刘晓绿</w:t>
      </w:r>
    </w:p>
    <w:p>
      <w:pPr/>
      <w:r>
        <w:rPr/>
        <w:t xml:space="preserve">手机号：13858306655</w:t>
      </w:r>
    </w:p>
    <w:p>
      <w:pPr/>
      <w:r>
        <w:rPr/>
        <w:t xml:space="preserve">联系人：徐永超</w:t>
      </w:r>
    </w:p>
    <w:p>
      <w:pPr/>
      <w:r>
        <w:rPr/>
        <w:t xml:space="preserve">邮箱：fuosgao@126.com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https://www.yyzq.team/post/115369.html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慈溪市富高电器有限公司</dc:title>
  <dc:description>仅供学习交流使用、请勿用途非法用途。违者后果自负！</dc:description>
  <dc:subject>https://www.yyzq.team/post/115369.html</dc:subject>
  <cp:keywords>企业名录,净水机,净水器,纯水机,直饮机,管线机,管线饮水机,直饮水机,软水机,中央净水机,生产型公司</cp:keywords>
  <cp:category>企业名录</cp:category>
  <cp:lastModifiedBy>一叶知秋</cp:lastModifiedBy>
  <dcterms:created xsi:type="dcterms:W3CDTF">2024-09-20T17:20:53+08:00</dcterms:created>
  <dcterms:modified xsi:type="dcterms:W3CDTF">2024-09-20T17:20:53+08:00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