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上海注册公司条件及流程2024年查询表格 </w:t>
      </w:r>
    </w:p>
    <w:p>
      <w:pPr>
        <w:pStyle w:val="Heading1"/>
      </w:pPr>
      <w:r>
        <w:rPr/>
        <w:t xml:space="preserve">2024年上海注册公司条件及流程查询表格指南</w:t>
      </w:r>
    </w:p>
    <w:p>
      <w:pPr>
        <w:pStyle w:val="Heading2"/>
      </w:pPr>
      <w:r>
        <w:rPr/>
        <w:t xml:space="preserve">引言</w:t>
      </w:r>
    </w:p>
    <w:p>
      <w:pPr/>
      <w:r>
        <w:rPr/>
        <w:t xml:space="preserve">随着中国经济的不断发展，上海作为国际化大都市，吸引了众多创业者前来注册公司。为了帮助您更好地了解2024年上海注册公司的相关条件和流程，本文将为您提供一份详细的查询表格，助您轻松开启创业之旅。</w:t>
      </w:r>
    </w:p>
    <w:p>
      <w:pPr>
        <w:pStyle w:val="Heading2"/>
      </w:pPr>
      <w:r>
        <w:rPr/>
        <w:t xml:space="preserve">上海注册公司条件</w:t>
      </w:r>
    </w:p>
    <w:p>
      <w:pPr>
        <w:pStyle w:val="Heading3"/>
      </w:pPr>
      <w:r>
        <w:rPr/>
        <w:t xml:space="preserve">1. 公司名称</w:t>
      </w:r>
    </w:p>
    <w:p>
      <w:pPr>
        <w:numPr>
          <w:ilvl w:val="0"/>
          <w:numId w:val="1"/>
        </w:numPr>
      </w:pPr>
      <w:r>
        <w:rPr/>
        <w:t xml:space="preserve">提交3-5个公司名称备选，确保名称符合法规，不与现有公司重复。</w:t>
      </w:r>
    </w:p>
    <w:p>
      <w:pPr>
        <w:pStyle w:val="Heading3"/>
      </w:pPr>
      <w:r>
        <w:rPr/>
        <w:t xml:space="preserve">2. 法定代表人</w:t>
      </w:r>
    </w:p>
    <w:p>
      <w:pPr>
        <w:numPr>
          <w:ilvl w:val="0"/>
          <w:numId w:val="2"/>
        </w:numPr>
      </w:pPr>
      <w:r>
        <w:rPr/>
        <w:t xml:space="preserve">具有完全民事行为能力的自然人。</w:t>
      </w:r>
    </w:p>
    <w:p>
      <w:pPr>
        <w:numPr>
          <w:ilvl w:val="0"/>
          <w:numId w:val="2"/>
        </w:numPr>
      </w:pPr>
      <w:r>
        <w:rPr/>
        <w:t xml:space="preserve">需提供身份证、联系方式等信息。</w:t>
      </w:r>
    </w:p>
    <w:p>
      <w:pPr>
        <w:pStyle w:val="Heading3"/>
      </w:pPr>
      <w:r>
        <w:rPr/>
        <w:t xml:space="preserve">3. 股东信息</w:t>
      </w:r>
    </w:p>
    <w:p>
      <w:pPr>
        <w:numPr>
          <w:ilvl w:val="0"/>
          <w:numId w:val="3"/>
        </w:numPr>
      </w:pPr>
      <w:r>
        <w:rPr/>
        <w:t xml:space="preserve">提供全体股东身份证、联系方式及持股比例。</w:t>
      </w:r>
    </w:p>
    <w:p>
      <w:pPr>
        <w:numPr>
          <w:ilvl w:val="0"/>
          <w:numId w:val="3"/>
        </w:numPr>
      </w:pPr>
      <w:r>
        <w:rPr/>
        <w:t xml:space="preserve">法人和监事人信息需单独提供。</w:t>
      </w:r>
    </w:p>
    <w:p>
      <w:pPr>
        <w:pStyle w:val="Heading3"/>
      </w:pPr>
      <w:r>
        <w:rPr/>
        <w:t xml:space="preserve">4. 注册资本</w:t>
      </w:r>
    </w:p>
    <w:p>
      <w:pPr>
        <w:numPr>
          <w:ilvl w:val="0"/>
          <w:numId w:val="4"/>
        </w:numPr>
      </w:pPr>
      <w:r>
        <w:rPr/>
        <w:t xml:space="preserve">根据行业和公司类型确定注册资本。</w:t>
      </w:r>
    </w:p>
    <w:p>
      <w:pPr>
        <w:numPr>
          <w:ilvl w:val="0"/>
          <w:numId w:val="4"/>
        </w:numPr>
      </w:pPr>
      <w:r>
        <w:rPr/>
        <w:t xml:space="preserve">可参考同行业公司注册资本，但需符合实际需求。</w:t>
      </w:r>
    </w:p>
    <w:p>
      <w:pPr>
        <w:pStyle w:val="Heading3"/>
      </w:pPr>
      <w:r>
        <w:rPr/>
        <w:t xml:space="preserve">5. 注册地址</w:t>
      </w:r>
    </w:p>
    <w:p>
      <w:pPr>
        <w:numPr>
          <w:ilvl w:val="0"/>
          <w:numId w:val="5"/>
        </w:numPr>
      </w:pPr>
      <w:r>
        <w:rPr/>
        <w:t xml:space="preserve">提供商用或商住两用地址，并确保未被其他公司占用。</w:t>
      </w:r>
    </w:p>
    <w:p>
      <w:pPr>
        <w:numPr>
          <w:ilvl w:val="0"/>
          <w:numId w:val="5"/>
        </w:numPr>
      </w:pPr>
      <w:r>
        <w:rPr/>
        <w:t xml:space="preserve">可选择园区地址注册，节省成本。</w:t>
      </w:r>
    </w:p>
    <w:p>
      <w:pPr>
        <w:pStyle w:val="Heading3"/>
      </w:pPr>
      <w:r>
        <w:rPr/>
        <w:t xml:space="preserve">6. 经营范围</w:t>
      </w:r>
    </w:p>
    <w:p>
      <w:pPr>
        <w:numPr>
          <w:ilvl w:val="0"/>
          <w:numId w:val="6"/>
        </w:numPr>
      </w:pPr>
      <w:r>
        <w:rPr/>
        <w:t xml:space="preserve">明确公司经营范围，包括一般项目和特殊项目。</w:t>
      </w:r>
    </w:p>
    <w:p>
      <w:pPr>
        <w:numPr>
          <w:ilvl w:val="0"/>
          <w:numId w:val="6"/>
        </w:numPr>
      </w:pPr>
      <w:r>
        <w:rPr/>
        <w:t xml:space="preserve">需根据实际需求，避免不必要的纳税申报。</w:t>
      </w:r>
    </w:p>
    <w:p>
      <w:pPr>
        <w:pStyle w:val="Heading2"/>
      </w:pPr>
      <w:r>
        <w:rPr/>
        <w:t xml:space="preserve">上海注册公司流程</w:t>
      </w:r>
    </w:p>
    <w:p>
      <w:pPr>
        <w:pStyle w:val="Heading3"/>
      </w:pPr>
      <w:r>
        <w:rPr/>
        <w:t xml:space="preserve">1. 工商核名</w:t>
      </w:r>
    </w:p>
    <w:p>
      <w:pPr>
        <w:numPr>
          <w:ilvl w:val="0"/>
          <w:numId w:val="7"/>
        </w:numPr>
      </w:pPr>
      <w:r>
        <w:rPr/>
        <w:t xml:space="preserve">提交公司名称，通常需要1-3个工作日。</w:t>
      </w:r>
    </w:p>
    <w:p>
      <w:pPr>
        <w:pStyle w:val="Heading3"/>
      </w:pPr>
      <w:r>
        <w:rPr/>
        <w:t xml:space="preserve">2. 准备注册材料</w:t>
      </w:r>
    </w:p>
    <w:p>
      <w:pPr>
        <w:numPr>
          <w:ilvl w:val="0"/>
          <w:numId w:val="8"/>
        </w:numPr>
      </w:pPr>
      <w:r>
        <w:rPr/>
        <w:t xml:space="preserve">提供公司名称、股东信息、法定代表人信息、注册资本、注册地址、经营范围等。</w:t>
      </w:r>
    </w:p>
    <w:p>
      <w:pPr>
        <w:pStyle w:val="Heading3"/>
      </w:pPr>
      <w:r>
        <w:rPr/>
        <w:t xml:space="preserve">3. 提交注册申请</w:t>
      </w:r>
    </w:p>
    <w:p>
      <w:pPr>
        <w:numPr>
          <w:ilvl w:val="0"/>
          <w:numId w:val="9"/>
        </w:numPr>
      </w:pPr>
      <w:r>
        <w:rPr/>
        <w:t xml:space="preserve">在上海一网通办平台提交注册材料，办理公司注册手续。</w:t>
      </w:r>
    </w:p>
    <w:p>
      <w:pPr>
        <w:pStyle w:val="Heading3"/>
      </w:pPr>
      <w:r>
        <w:rPr/>
        <w:t xml:space="preserve">4. 领取营业执照</w:t>
      </w:r>
    </w:p>
    <w:p>
      <w:pPr>
        <w:numPr>
          <w:ilvl w:val="0"/>
          <w:numId w:val="10"/>
        </w:numPr>
      </w:pPr>
      <w:r>
        <w:rPr/>
        <w:t xml:space="preserve">注册资料审核通过后，预约领取营业执照。</w:t>
      </w:r>
    </w:p>
    <w:p>
      <w:pPr>
        <w:pStyle w:val="Heading3"/>
      </w:pPr>
      <w:r>
        <w:rPr/>
        <w:t xml:space="preserve">5. 刻章</w:t>
      </w:r>
    </w:p>
    <w:p>
      <w:pPr>
        <w:numPr>
          <w:ilvl w:val="0"/>
          <w:numId w:val="11"/>
        </w:numPr>
      </w:pPr>
      <w:r>
        <w:rPr/>
        <w:t xml:space="preserve">刻制公司公章、财务章等，通常需要1-2个工作日。</w:t>
      </w:r>
    </w:p>
    <w:p>
      <w:pPr>
        <w:pStyle w:val="Heading3"/>
      </w:pPr>
      <w:r>
        <w:rPr/>
        <w:t xml:space="preserve">6. 银行开户</w:t>
      </w:r>
    </w:p>
    <w:p>
      <w:pPr>
        <w:numPr>
          <w:ilvl w:val="0"/>
          <w:numId w:val="12"/>
        </w:numPr>
      </w:pPr>
      <w:r>
        <w:rPr/>
        <w:t xml:space="preserve">选择银行开设对公账户，用于公司日常经营。</w:t>
      </w:r>
    </w:p>
    <w:p>
      <w:pPr>
        <w:pStyle w:val="Heading3"/>
      </w:pPr>
      <w:r>
        <w:rPr/>
        <w:t xml:space="preserve">7. 税务报道</w:t>
      </w:r>
    </w:p>
    <w:p>
      <w:pPr>
        <w:numPr>
          <w:ilvl w:val="0"/>
          <w:numId w:val="13"/>
        </w:numPr>
      </w:pPr>
      <w:r>
        <w:rPr/>
        <w:t xml:space="preserve">办理税务登记，进行税种核定。</w:t>
      </w:r>
    </w:p>
    <w:p>
      <w:pPr>
        <w:pStyle w:val="Heading2"/>
      </w:pPr>
      <w:r>
        <w:rPr/>
        <w:t xml:space="preserve">查询表格</w:t>
      </w:r>
    </w:p>
    <w:tbl>
      <w:tblGrid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序号</w:t>
            </w:r>
          </w:p>
        </w:tc>
        <w:tc>
          <w:tcPr>
            <w:noWrap/>
          </w:tcPr>
          <w:p>
            <w:pPr/>
            <w:r>
              <w:rPr/>
              <w:t xml:space="preserve">条件/流程</w:t>
            </w:r>
          </w:p>
        </w:tc>
        <w:tc>
          <w:tcPr>
            <w:noWrap/>
          </w:tcPr>
          <w:p>
            <w:pPr/>
            <w:r>
              <w:rPr/>
              <w:t xml:space="preserve">详细说明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公司名称</w:t>
            </w:r>
          </w:p>
        </w:tc>
        <w:tc>
          <w:tcPr>
            <w:noWrap/>
          </w:tcPr>
          <w:p>
            <w:pPr/>
            <w:r>
              <w:rPr/>
              <w:t xml:space="preserve">提交3-5个公司名称，确保符合法规，不与现有公司重复。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法定代表人</w:t>
            </w:r>
          </w:p>
        </w:tc>
        <w:tc>
          <w:tcPr>
            <w:noWrap/>
          </w:tcPr>
          <w:p>
            <w:pPr/>
            <w:r>
              <w:rPr/>
              <w:t xml:space="preserve">具有完全民事行为能力的自然人，提供身份证、联系方式等信息。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股东信息</w:t>
            </w:r>
          </w:p>
        </w:tc>
        <w:tc>
          <w:tcPr>
            <w:noWrap/>
          </w:tcPr>
          <w:p>
            <w:pPr/>
            <w:r>
              <w:rPr/>
              <w:t xml:space="preserve">提供全体股东身份证、联系方式及持股比例，包括法人和监事人信息。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注册资本</w:t>
            </w:r>
          </w:p>
        </w:tc>
        <w:tc>
          <w:tcPr>
            <w:noWrap/>
          </w:tcPr>
          <w:p>
            <w:pPr/>
            <w:r>
              <w:rPr/>
              <w:t xml:space="preserve">根据行业和公司类型确定注册资本，参考同行业公司注册资本。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注册地址</w:t>
            </w:r>
          </w:p>
        </w:tc>
        <w:tc>
          <w:tcPr>
            <w:noWrap/>
          </w:tcPr>
          <w:p>
            <w:pPr/>
            <w:r>
              <w:rPr/>
              <w:t xml:space="preserve">提供商用或商住两用地址，确保未被其他公司占用，可选择园区地址。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经营范围</w:t>
            </w:r>
          </w:p>
        </w:tc>
        <w:tc>
          <w:tcPr>
            <w:noWrap/>
          </w:tcPr>
          <w:p>
            <w:pPr/>
            <w:r>
              <w:rPr/>
              <w:t xml:space="preserve">明确公司经营范围，包括一般项目和特殊项目。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工商核名</w:t>
            </w:r>
          </w:p>
        </w:tc>
        <w:tc>
          <w:tcPr>
            <w:noWrap/>
          </w:tcPr>
          <w:p>
            <w:pPr/>
            <w:r>
              <w:rPr/>
              <w:t xml:space="preserve">提交公司名称，通常需要1-3个工作日。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准备注册材料</w:t>
            </w:r>
          </w:p>
        </w:tc>
        <w:tc>
          <w:tcPr>
            <w:noWrap/>
          </w:tcPr>
          <w:p>
            <w:pPr/>
            <w:r>
              <w:rPr/>
              <w:t xml:space="preserve">提供公司名称、股东信息、法定代表人信息、注册资本、注册地址、经营范围等。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提交注册申请</w:t>
            </w:r>
          </w:p>
        </w:tc>
        <w:tc>
          <w:tcPr>
            <w:noWrap/>
          </w:tcPr>
          <w:p>
            <w:pPr/>
            <w:r>
              <w:rPr/>
              <w:t xml:space="preserve">在上海一网通办平台提交注册材料，办理公司注册手续。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领取营业执照</w:t>
            </w:r>
          </w:p>
        </w:tc>
        <w:tc>
          <w:tcPr>
            <w:noWrap/>
          </w:tcPr>
          <w:p>
            <w:pPr/>
            <w:r>
              <w:rPr/>
              <w:t xml:space="preserve">注册资料审核通过后，预约领取营业执照。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刻章</w:t>
            </w:r>
          </w:p>
        </w:tc>
        <w:tc>
          <w:tcPr>
            <w:noWrap/>
          </w:tcPr>
          <w:p>
            <w:pPr/>
            <w:r>
              <w:rPr/>
              <w:t xml:space="preserve">刻制公司公章、财务章等，通常需要1-2个工作日。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银行开户</w:t>
            </w:r>
          </w:p>
        </w:tc>
        <w:tc>
          <w:tcPr>
            <w:noWrap/>
          </w:tcPr>
          <w:p>
            <w:pPr/>
            <w:r>
              <w:rPr/>
              <w:t xml:space="preserve">选择银行开设对公账户，用于公司日常经营。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税务报道</w:t>
            </w:r>
          </w:p>
        </w:tc>
        <w:tc>
          <w:tcPr>
            <w:noWrap/>
          </w:tcPr>
          <w:p>
            <w:pPr/>
            <w:r>
              <w:rPr/>
              <w:t xml:space="preserve">办理税务登记，进行税种核定。</w:t>
            </w:r>
          </w:p>
        </w:tc>
      </w:tr>
    </w:tbl>
    <w:p>
      <w:pPr>
        <w:pStyle w:val="Heading2"/>
      </w:pPr>
      <w:r>
        <w:rPr/>
        <w:t xml:space="preserve">总结</w:t>
      </w:r>
    </w:p>
    <w:p>
      <w:pPr/>
      <w:r>
        <w:rPr/>
        <w:t xml:space="preserve">通过以上查询表格，您可以对2024年上海注册公司的条件和流程有一个清晰的认识。在注册公司过程中，务必遵循相关法规，确保公司合法合规运营。祝您创业成功！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2890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5182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9CDB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A507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19A0E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CD2F3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8D832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5405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53A4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CC78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F0ED3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F5F37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E0E7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上海注册公司条件及流程2024年查询表格 </dc:title>
  <dc:description>仅供学习交流使用、请勿用途非法用途。违者后果自负！</dc:description>
  <dc:subject>https://www.yyzq.team/post/428618.html</dc:subject>
  <cp:keywords>公司,注册,上海,注册公司,提供</cp:keywords>
  <cp:category>注册公司</cp:category>
  <cp:lastModifiedBy>一叶知秋</cp:lastModifiedBy>
  <dcterms:created xsi:type="dcterms:W3CDTF">2024-09-20T19:53:56+08:00</dcterms:created>
  <dcterms:modified xsi:type="dcterms:W3CDTF">2024-09-20T19:53:56+08:00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