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河北广泰泵业制造有限公司</w:t>
      </w:r>
    </w:p>
    <w:p>
      <w:pPr/>
      <w:r>
        <w:rPr/>
        <w:t xml:space="preserve">
          <p>河北广泰泵业制造有限公司位于河北省安国市，主营产品：D、DG 卧式多级离心泵，S、SH双吸泵，LXL  ZBJ纸浆泵，ZJ  AH HH渣浆泵，QV液下渣浆泵，PNJ衬胶泵，PN、PNL泥浆泵 PW、WG污水泵，DL、LG立式多级离心泵，GC型多级锅炉给水泵，ISWZ、ISG管道泵直连泵，IS、B、BA清水泵，NWL立式污水泵, HW混流泵等各种水泵及配件。产品主要应用于冶金、矿山、石油、化工、轻工、发电、煤炭、造纸、食品、污水、农业、城建等领域。</p>
          <br/>
                            河北广泰泵业制造有限公司是一家私营企业，注册资本为1万，法人代表李锋，所在地区位于河北保定市,主营产品或服务为各种混流泵、双吸泵、纸浆泵、多级泵、IS泵及各种水泵配件。我们以诚信、实力和质量获得业界的高度认可，坚持以客户为核心，“质量到位、服务*”的经营理念为广大客户提供*的服务。欢迎各界朋友莅临河北广泰泵业制造有限公司参观、指导和业务洽谈。您如果对我们感兴趣的话，可以直接联系我们或者留下联系方式。联系人李锋，电话：，手机：，传真：，联系地址：河北保定市安国市安国市路景工业区。
        </w:t>
      </w:r>
    </w:p>
    <w:p>
      <w:pPr/>
      <w:r>
        <w:rPr/>
        <w:t xml:space="preserve">主营产品：混流泵、双吸泵、纸浆泵、多级泵、IS泵及各种水泵配件</w:t>
      </w:r>
    </w:p>
    <w:p>
      <w:pPr/>
      <w:r>
        <w:rPr/>
        <w:t xml:space="preserve">主要产品：混流泵、双吸泵、纸浆泵、多级泵、IS泵及各种水泵配件</w:t>
      </w:r>
    </w:p>
    <w:p>
      <w:pPr/>
      <w:r>
        <w:rPr/>
        <w:t xml:space="preserve">注册时间：2015-11-24 17:28:58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企业地址：河北省保定市安国市河北省安国市路景工业区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</w:t>
      </w:r>
    </w:p>
    <w:p>
      <w:pPr/>
      <w:r>
        <w:rPr/>
        <w:t xml:space="preserve">营业额：0</w:t>
      </w:r>
    </w:p>
    <w:p>
      <w:pPr/>
      <w:r>
        <w:rPr/>
        <w:t xml:space="preserve">法人代表：李锋</w:t>
      </w:r>
    </w:p>
    <w:p>
      <w:pPr/>
      <w:r>
        <w:rPr/>
        <w:t xml:space="preserve">手机号：13932253960</w:t>
      </w:r>
    </w:p>
    <w:p>
      <w:pPr/>
      <w:r>
        <w:rPr/>
        <w:t xml:space="preserve">联系人：李锋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https://www.yyzq.team/post/40156.html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1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河北广泰泵业制造有限公司</dc:title>
  <dc:description>仅供学习交流使用、请勿用途非法用途。违者后果自负！</dc:description>
  <dc:subject>https://www.yyzq.team/post/40156.html</dc:subject>
  <cp:keywords>企业名录,混流泵,双吸泵,纸浆泵,多级泵,IS泵及各种水泵配件,生产型公司</cp:keywords>
  <cp:category>企业名录</cp:category>
  <cp:lastModifiedBy>一叶知秋</cp:lastModifiedBy>
  <dcterms:created xsi:type="dcterms:W3CDTF">2024-09-21T14:26:26+08:00</dcterms:created>
  <dcterms:modified xsi:type="dcterms:W3CDTF">2024-09-21T14:26:26+08:00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