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万聚化工有限公司</w:t>
      </w:r>
    </w:p>
    <w:p>
      <w:pPr/>
      <w:r>
        <w:rPr/>
        <w:t xml:space="preserve">万聚化工有限公司成立于2006年，公司在内地投资五千多万建立生产基地。公司主要生产及经营“万聚牌”白碳黑（沉淀水合二氧化硅）WJ628、WJ728-1、WJ728-2，碳黑产品：N220、N330、N550、N660、N774等型号及ECO热解碳黑。公司拥有三条白碳黑生产线和五条碳黑生产线，综合日产值达280吨，并配套生产泡化碱(水玻璃)７万吨。公司产品均采用德国技术，同时引进德国先进设备进行生产。改进、改良了所有的生产工艺及生产方式，拥有先进的检测设备、完备的质量体系及完善的环保设施。   我们的产品被广泛应用于轮胎、鞋类、胶带、电缆、橡胶制品及其它高透明和彩色橡胶制品。    以人为本，以质量求生存，以科技促发展，以管理增效益，是我公司的经营管理理念。贯彻“信息科技、精心生产、争创*（品牌）的质量方针。“依靠科技、精心生产、打造品牌、服务市场”是我公司孜孜追求的目标。   目前，我公司与国内多家*科研机构建立了长期的合作伙伴关系，致力于研究开发适应市场需求的新产品。   科学的经营管理理念，先进的生产设备，雄厚的科技实力，完备的管理体系，可靠的质量保证和良好的信誉是我公司立足市场竞争的坚实基础。</w:t>
      </w:r>
    </w:p>
    <w:p>
      <w:pPr/>
      <w:r>
        <w:rPr/>
        <w:t xml:space="preserve">主营产品：炭黑N220、N330、N550、N660、N774、ECO热解碳黑；白炭黑；水玻璃（泡化碱）</w:t>
      </w:r>
    </w:p>
    <w:p>
      <w:pPr/>
      <w:r>
        <w:rPr/>
        <w:t xml:space="preserve">主要产品：炭黑N220、N330、N550、N660、N774、ECO热解碳黑；白炭黑；水玻璃（泡化碱）</w:t>
      </w:r>
    </w:p>
    <w:p>
      <w:pPr/>
      <w:r>
        <w:rPr/>
        <w:t xml:space="preserve">注册时间：2008-03-10 19:43:55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企业地址：深圳市福田区红荔路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联系人：Jesen 销售</w:t>
      </w:r>
    </w:p>
    <w:p>
      <w:pPr/>
      <w:r>
        <w:rPr/>
        <w:t xml:space="preserve">邮箱：szwanju@126.com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万聚化工有限公司</dc:title>
  <dc:description>仅供学习交流使用、请勿用途非法用途。违者后果自负！</dc:description>
  <dc:subject>https://www.yyzq.team/post/54453.html</dc:subject>
  <cp:keywords>企业名录,炭黑N220,N330,N550,N660,N774,ECO热解碳黑；白炭黑；水玻璃（泡化碱）,私营股份有限公司公司</cp:keywords>
  <cp:category>企业名录</cp:category>
  <cp:lastModifiedBy>一叶知秋</cp:lastModifiedBy>
  <dcterms:created xsi:type="dcterms:W3CDTF">2024-09-20T17:44:19+08:00</dcterms:created>
  <dcterms:modified xsi:type="dcterms:W3CDTF">2024-09-20T17:44:19+08:00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