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聊城市弘毅金属物质有限公司(聊城元润金属材料有限公司)</w:t>
      </w:r>
    </w:p>
    <w:p>
      <w:pPr/>
      <w:r>
        <w:rPr/>
        <w:t xml:space="preserve">聊城市弘毅金属物质有限公司地处聊城经济开发区，地理位置优越，北临济邯高速公路，西临京九铁路交通便利。聊城市弘毅金属物质有限公司是一家*致力于无缝管的销售公司，常年经销成都、宝钢、鞍钢、天津、西宁冶钢等各大钢厂生产的无缝管。公司主营：钢管、无缝钢管、合金钢管、流体钢管、结构钢管及各种高中低压锅炉管、化肥专用管、石油裂化管等。各种无缝钢管及合金管。现已形成常年库存周转量8500吨以上，800余种规格。另外库存运转球墨铸铁管1000多吨。年销量售额过亿元。所售产品均执行国家标准。产品用于建筑行业、流体管道、天然气、化工、锅炉等领域。  聊城市弘毅金属物质有限公司是一家国有企业，注册资本为300万，法人代表贺宪洪，所在地区位于山东聊城市,主营产品或服务为各种一般结构用无缝钢管输送流体用无缝钢管低中压锅炉用无缝钢管。我们以诚信、实力和质量获得业界的高度认可，坚持以客户为核心，“质量到位、服务*”的经营理念为广大客户提供*的服务。欢迎各界朋友莅临聊城市弘毅金属物质有限公司参观、指导和业务洽谈。您如果对我们感兴趣的话，可以直接联系我们或者留下联系方式。联系人贺宪洪，电话：063，手机：，传真：，联系地址：山东聊城市开发区辽河路东首路南。</w:t>
      </w:r>
    </w:p>
    <w:p>
      <w:pPr/>
      <w:r>
        <w:rPr/>
        <w:t xml:space="preserve">主营产品：钢管、无缝钢管、合金钢管、流体钢管、结构钢管及各种高中低压锅炉管、 紫铜管 黄铜管等</w:t>
      </w:r>
    </w:p>
    <w:p>
      <w:pPr/>
      <w:r>
        <w:rPr/>
        <w:t xml:space="preserve">主要产品：一般结构用无缝钢管输送流体用无缝钢管低中压锅炉用无缝钢管</w:t>
      </w:r>
    </w:p>
    <w:p>
      <w:pPr/>
      <w:r>
        <w:rPr/>
        <w:t xml:space="preserve">注册时间：2013-03-06 17:05:20</w:t>
      </w:r>
    </w:p>
    <w:p>
      <w:pPr/>
      <w:r>
        <w:rPr/>
        <w:t xml:space="preserve">经营模式：贸易型</w:t>
      </w:r>
    </w:p>
    <w:p>
      <w:pPr/>
      <w:r>
        <w:rPr/>
        <w:t xml:space="preserve">注册地址：中国 山东 聊城市</w:t>
      </w:r>
    </w:p>
    <w:p>
      <w:pPr/>
      <w:r>
        <w:rPr/>
        <w:t xml:space="preserve">企业地址：聊城市开发区辽河路东首</w:t>
      </w:r>
    </w:p>
    <w:p>
      <w:pPr/>
      <w:r>
        <w:rPr/>
        <w:t xml:space="preserve">企业类型：国有企业</w:t>
      </w:r>
    </w:p>
    <w:p>
      <w:pPr/>
      <w:r>
        <w:rPr/>
        <w:t xml:space="preserve">品牌名称：弘毅管材</w:t>
      </w:r>
    </w:p>
    <w:p>
      <w:pPr/>
      <w:r>
        <w:rPr/>
        <w:t xml:space="preserve">企业人数：30</w:t>
      </w:r>
    </w:p>
    <w:p>
      <w:pPr/>
      <w:r>
        <w:rPr/>
        <w:t xml:space="preserve">注册资本：300</w:t>
      </w:r>
    </w:p>
    <w:p>
      <w:pPr/>
      <w:r>
        <w:rPr/>
        <w:t xml:space="preserve">营业额：1000</w:t>
      </w:r>
    </w:p>
    <w:p>
      <w:pPr/>
      <w:r>
        <w:rPr/>
        <w:t xml:space="preserve">法人代表：贺宪洪</w:t>
      </w:r>
    </w:p>
    <w:p>
      <w:pPr/>
      <w:r>
        <w:rPr/>
        <w:t xml:space="preserve">手机号：13475889558</w:t>
      </w:r>
    </w:p>
    <w:p>
      <w:pPr/>
      <w:r>
        <w:rPr/>
        <w:t xml:space="preserve">联系人：贺宪洪</w:t>
      </w:r>
    </w:p>
    <w:p>
      <w:pPr/>
      <w:r>
        <w:rPr/>
        <w:t xml:space="preserve">邮箱：409469841@qq.com</w:t>
      </w:r>
    </w:p>
    <w:p>
      <w:pPr/>
      <w:r>
        <w:rPr/>
        <w:t xml:space="preserve">文章地址：</w:t>
      </w:r>
      <w:hyperlink r:id="rId7" w:history="1">
        <w:r>
          <w:rPr/>
          <w:t xml:space="preserve">https://www.yyzq.team/post/189611.html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896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聊城市弘毅金属物质有限公司(聊城元润金属材料有限公司)</dc:title>
  <dc:description>仅供学习交流使用、请勿用途非法用途。违者后果自负！</dc:description>
  <dc:subject>https://www.yyzq.team/post/189611.html</dc:subject>
  <cp:keywords>企业名录,钢管,无缝钢管,合金钢管,流体钢管,结构钢管及各种高中低压锅炉管,紫铜管 黄铜管等,贸易型公司</cp:keywords>
  <cp:category>企业名录</cp:category>
  <cp:lastModifiedBy>一叶知秋</cp:lastModifiedBy>
  <dcterms:created xsi:type="dcterms:W3CDTF">2024-09-21T16:39:54+08:00</dcterms:created>
  <dcterms:modified xsi:type="dcterms:W3CDTF">2024-09-21T16:39:54+08:00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